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2D48B3" w:rsidRDefault="00803086" w:rsidP="00803086">
      <w:pPr>
        <w:pStyle w:val="EinfAbs"/>
        <w:rPr>
          <w:rFonts w:ascii="Lidl Font Pro" w:hAnsi="Lidl Font Pro" w:cs="Helv"/>
          <w:color w:val="auto"/>
          <w:sz w:val="22"/>
          <w:szCs w:val="22"/>
          <w:lang w:val="en-US"/>
        </w:rPr>
      </w:pPr>
    </w:p>
    <w:p w14:paraId="56AE2864" w14:textId="195189D7"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071E7E">
        <w:rPr>
          <w:rFonts w:ascii="Lidl Font Pro" w:hAnsi="Lidl Font Pro" w:cs="Helv"/>
          <w:color w:val="auto"/>
          <w:sz w:val="22"/>
          <w:szCs w:val="22"/>
          <w:lang w:val="el-GR"/>
        </w:rPr>
        <w:t>08</w:t>
      </w:r>
      <w:r w:rsidR="00830899" w:rsidRPr="003B789F">
        <w:rPr>
          <w:rFonts w:ascii="Lidl Font Pro" w:hAnsi="Lidl Font Pro" w:cs="Helv"/>
          <w:color w:val="auto"/>
          <w:sz w:val="22"/>
          <w:szCs w:val="22"/>
          <w:lang w:val="el-GR"/>
        </w:rPr>
        <w:t>/</w:t>
      </w:r>
      <w:r w:rsidR="00071E7E">
        <w:rPr>
          <w:rFonts w:ascii="Lidl Font Pro" w:hAnsi="Lidl Font Pro" w:cs="Helv"/>
          <w:color w:val="auto"/>
          <w:sz w:val="22"/>
          <w:szCs w:val="22"/>
          <w:lang w:val="el-GR"/>
        </w:rPr>
        <w:t>07</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02FC424F" w:rsidR="008767AF" w:rsidRPr="0085673B" w:rsidRDefault="00433A1E"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Pr>
          <w:rFonts w:ascii="Lidl Font Pro" w:hAnsi="Lidl Font Pro"/>
          <w:b/>
          <w:bCs/>
          <w:color w:val="1F497D" w:themeColor="text2"/>
          <w:sz w:val="36"/>
          <w:szCs w:val="36"/>
          <w:lang w:val="el-GR"/>
        </w:rPr>
        <w:t xml:space="preserve"> Ελλάς πρωτοπόρος </w:t>
      </w:r>
      <w:r w:rsidR="0085673B" w:rsidRPr="0085673B">
        <w:rPr>
          <w:rFonts w:ascii="Lidl Font Pro" w:hAnsi="Lidl Font Pro"/>
          <w:b/>
          <w:bCs/>
          <w:color w:val="1F497D" w:themeColor="text2"/>
          <w:sz w:val="36"/>
          <w:szCs w:val="36"/>
          <w:lang w:val="el-GR"/>
        </w:rPr>
        <w:t xml:space="preserve">στην </w:t>
      </w:r>
      <w:r>
        <w:rPr>
          <w:rFonts w:ascii="Lidl Font Pro" w:hAnsi="Lidl Font Pro"/>
          <w:b/>
          <w:bCs/>
          <w:color w:val="1F497D" w:themeColor="text2"/>
          <w:sz w:val="36"/>
          <w:szCs w:val="36"/>
          <w:lang w:val="el-GR"/>
        </w:rPr>
        <w:t>υ</w:t>
      </w:r>
      <w:r w:rsidR="0085673B" w:rsidRPr="0085673B">
        <w:rPr>
          <w:rFonts w:ascii="Lidl Font Pro" w:hAnsi="Lidl Font Pro"/>
          <w:b/>
          <w:bCs/>
          <w:color w:val="1F497D" w:themeColor="text2"/>
          <w:sz w:val="36"/>
          <w:szCs w:val="36"/>
          <w:lang w:val="el-GR"/>
        </w:rPr>
        <w:t xml:space="preserve">πεύθυνη </w:t>
      </w:r>
      <w:r>
        <w:rPr>
          <w:rFonts w:ascii="Lidl Font Pro" w:hAnsi="Lidl Font Pro"/>
          <w:b/>
          <w:bCs/>
          <w:color w:val="1F497D" w:themeColor="text2"/>
          <w:sz w:val="36"/>
          <w:szCs w:val="36"/>
          <w:lang w:val="el-GR"/>
        </w:rPr>
        <w:t>ε</w:t>
      </w:r>
      <w:r w:rsidR="0085673B" w:rsidRPr="0085673B">
        <w:rPr>
          <w:rFonts w:ascii="Lidl Font Pro" w:hAnsi="Lidl Font Pro"/>
          <w:b/>
          <w:bCs/>
          <w:color w:val="1F497D" w:themeColor="text2"/>
          <w:sz w:val="36"/>
          <w:szCs w:val="36"/>
          <w:lang w:val="el-GR"/>
        </w:rPr>
        <w:t xml:space="preserve">πιχειρηματικότητα με </w:t>
      </w:r>
      <w:r w:rsidR="0085673B" w:rsidRPr="0085673B">
        <w:rPr>
          <w:rFonts w:ascii="Lidl Font Pro" w:hAnsi="Lidl Font Pro"/>
          <w:b/>
          <w:bCs/>
          <w:color w:val="1F497D" w:themeColor="text2"/>
          <w:sz w:val="36"/>
          <w:szCs w:val="36"/>
          <w:lang w:val="en-US"/>
        </w:rPr>
        <w:t>Platinum</w:t>
      </w:r>
      <w:r w:rsidR="0085673B" w:rsidRPr="0085673B">
        <w:rPr>
          <w:rFonts w:ascii="Lidl Font Pro" w:hAnsi="Lidl Font Pro"/>
          <w:b/>
          <w:bCs/>
          <w:color w:val="1F497D" w:themeColor="text2"/>
          <w:sz w:val="36"/>
          <w:szCs w:val="36"/>
          <w:lang w:val="el-GR"/>
        </w:rPr>
        <w:t xml:space="preserve"> Διάκριση στον Δείκτη </w:t>
      </w:r>
      <w:r w:rsidR="0085673B" w:rsidRPr="0085673B">
        <w:rPr>
          <w:rFonts w:ascii="Lidl Font Pro" w:hAnsi="Lidl Font Pro"/>
          <w:b/>
          <w:bCs/>
          <w:color w:val="1F497D" w:themeColor="text2"/>
          <w:sz w:val="36"/>
          <w:szCs w:val="36"/>
          <w:lang w:val="en-US"/>
        </w:rPr>
        <w:t>CR</w:t>
      </w:r>
      <w:r w:rsidR="0085673B" w:rsidRPr="0085673B">
        <w:rPr>
          <w:rFonts w:ascii="Lidl Font Pro" w:hAnsi="Lidl Font Pro"/>
          <w:b/>
          <w:bCs/>
          <w:color w:val="1F497D" w:themeColor="text2"/>
          <w:sz w:val="36"/>
          <w:szCs w:val="36"/>
          <w:lang w:val="el-GR"/>
        </w:rPr>
        <w:t xml:space="preserve"> </w:t>
      </w:r>
      <w:r w:rsidR="0085673B" w:rsidRPr="0085673B">
        <w:rPr>
          <w:rFonts w:ascii="Lidl Font Pro" w:hAnsi="Lidl Font Pro"/>
          <w:b/>
          <w:bCs/>
          <w:color w:val="1F497D" w:themeColor="text2"/>
          <w:sz w:val="36"/>
          <w:szCs w:val="36"/>
          <w:lang w:val="en-US"/>
        </w:rPr>
        <w:t>Index</w:t>
      </w:r>
    </w:p>
    <w:p w14:paraId="1C6BDA16" w14:textId="38B633DE" w:rsidR="003233DA" w:rsidRPr="00766B44" w:rsidRDefault="002C381E" w:rsidP="008767AF">
      <w:pPr>
        <w:spacing w:before="100" w:beforeAutospacing="1" w:after="120" w:line="360" w:lineRule="auto"/>
        <w:jc w:val="both"/>
        <w:rPr>
          <w:rFonts w:ascii="Lidl Font Pro" w:eastAsia="Times New Roman" w:hAnsi="Lidl Font Pro" w:cs="Calibri"/>
          <w:b/>
          <w:bCs/>
          <w:color w:val="1F497D" w:themeColor="text2"/>
          <w:lang w:val="el-GR"/>
        </w:rPr>
      </w:pPr>
      <w:r w:rsidRPr="00766B44">
        <w:rPr>
          <w:rFonts w:ascii="Lidl Font Pro" w:eastAsia="Times New Roman" w:hAnsi="Lidl Font Pro" w:cs="Calibri"/>
          <w:b/>
          <w:bCs/>
          <w:color w:val="1F497D" w:themeColor="text2"/>
          <w:lang w:val="el-GR"/>
        </w:rPr>
        <w:t xml:space="preserve">Με </w:t>
      </w:r>
      <w:r w:rsidRPr="00766B44">
        <w:rPr>
          <w:rFonts w:ascii="Lidl Font Pro" w:eastAsia="Times New Roman" w:hAnsi="Lidl Font Pro" w:cs="Calibri"/>
          <w:b/>
          <w:bCs/>
          <w:color w:val="1F497D" w:themeColor="text2"/>
          <w:lang w:val="en-US"/>
        </w:rPr>
        <w:t>Platinum</w:t>
      </w:r>
      <w:r w:rsidRPr="00766B44">
        <w:rPr>
          <w:rFonts w:ascii="Lidl Font Pro" w:eastAsia="Times New Roman" w:hAnsi="Lidl Font Pro" w:cs="Calibri"/>
          <w:b/>
          <w:bCs/>
          <w:color w:val="1F497D" w:themeColor="text2"/>
          <w:lang w:val="el-GR"/>
        </w:rPr>
        <w:t xml:space="preserve"> διάκριση για πρώτη φορά και τιμητικό έπαινο </w:t>
      </w:r>
      <w:r w:rsidR="00E302E4" w:rsidRPr="00E302E4">
        <w:rPr>
          <w:rFonts w:ascii="Lidl Font Pro" w:eastAsia="Times New Roman" w:hAnsi="Lidl Font Pro" w:cs="Calibri"/>
          <w:b/>
          <w:bCs/>
          <w:color w:val="1F497D" w:themeColor="text2"/>
          <w:lang w:val="el-GR"/>
        </w:rPr>
        <w:t>για τη διάκρισή μας στην κατηγορία Best Progress</w:t>
      </w:r>
      <w:r w:rsidRPr="00766B44">
        <w:rPr>
          <w:rFonts w:ascii="Lidl Font Pro" w:eastAsia="Times New Roman" w:hAnsi="Lidl Font Pro" w:cs="Calibri"/>
          <w:b/>
          <w:bCs/>
          <w:color w:val="1F497D" w:themeColor="text2"/>
          <w:lang w:val="el-GR"/>
        </w:rPr>
        <w:t xml:space="preserve">, αναγνωρίζεται η αφοσίωσή της στη βιωσιμότητα </w:t>
      </w:r>
      <w:r w:rsidR="00433A1E" w:rsidRPr="00766B44">
        <w:rPr>
          <w:rFonts w:ascii="Lidl Font Pro" w:eastAsia="Times New Roman" w:hAnsi="Lidl Font Pro" w:cs="Calibri"/>
          <w:b/>
          <w:bCs/>
          <w:color w:val="1F497D" w:themeColor="text2"/>
          <w:lang w:val="el-GR"/>
        </w:rPr>
        <w:t>και η καινοτόμος προσέγγιση της εταιρείας για ένα καλύτερο αύριο.</w:t>
      </w:r>
    </w:p>
    <w:bookmarkEnd w:id="0"/>
    <w:bookmarkEnd w:id="1"/>
    <w:p w14:paraId="05DB5AD3" w14:textId="10D9B24B" w:rsidR="00A36BA8" w:rsidRPr="00E302E4" w:rsidRDefault="00A36BA8" w:rsidP="00E05B2A">
      <w:pPr>
        <w:spacing w:after="120" w:line="360" w:lineRule="auto"/>
        <w:jc w:val="both"/>
        <w:rPr>
          <w:rFonts w:ascii="Lidl Font Pro" w:hAnsi="Lidl Font Pro"/>
          <w:color w:val="000000" w:themeColor="text1"/>
          <w:lang w:val="el-GR"/>
        </w:rPr>
      </w:pPr>
      <w:r w:rsidRPr="00ED716B">
        <w:rPr>
          <w:rFonts w:ascii="Lidl Font Pro" w:hAnsi="Lidl Font Pro"/>
          <w:color w:val="000000" w:themeColor="text1"/>
          <w:lang w:val="el-GR"/>
        </w:rPr>
        <w:t xml:space="preserve">Η </w:t>
      </w:r>
      <w:r w:rsidRPr="00ED716B">
        <w:rPr>
          <w:rFonts w:ascii="Lidl Font Pro" w:hAnsi="Lidl Font Pro"/>
          <w:b/>
          <w:bCs/>
          <w:color w:val="000000" w:themeColor="text1"/>
          <w:lang w:val="el-GR"/>
        </w:rPr>
        <w:t>Lidl Ελλάς</w:t>
      </w:r>
      <w:r w:rsidRPr="00ED716B">
        <w:rPr>
          <w:rFonts w:ascii="Lidl Font Pro" w:hAnsi="Lidl Font Pro"/>
          <w:color w:val="000000" w:themeColor="text1"/>
          <w:lang w:val="el-GR"/>
        </w:rPr>
        <w:t xml:space="preserve">, με σταθερό προσανατολισμό στη βιώσιμη ανάπτυξη και την υπεύθυνη επιχειρηματικότητα, κατακτά για </w:t>
      </w:r>
      <w:r w:rsidRPr="00ED716B">
        <w:rPr>
          <w:rFonts w:ascii="Lidl Font Pro" w:hAnsi="Lidl Font Pro"/>
          <w:b/>
          <w:bCs/>
          <w:color w:val="000000" w:themeColor="text1"/>
          <w:lang w:val="el-GR"/>
        </w:rPr>
        <w:t>πρώτη φορά</w:t>
      </w:r>
      <w:r w:rsidRPr="00ED716B">
        <w:rPr>
          <w:rFonts w:ascii="Lidl Font Pro" w:hAnsi="Lidl Font Pro"/>
          <w:color w:val="000000" w:themeColor="text1"/>
          <w:lang w:val="el-GR"/>
        </w:rPr>
        <w:t xml:space="preserve"> στην ιστορία της την </w:t>
      </w:r>
      <w:r w:rsidR="00766B44">
        <w:rPr>
          <w:rFonts w:ascii="Lidl Font Pro" w:hAnsi="Lidl Font Pro"/>
          <w:b/>
          <w:bCs/>
          <w:color w:val="000000" w:themeColor="text1"/>
          <w:lang w:val="el-GR"/>
        </w:rPr>
        <w:t xml:space="preserve">κορυφαία </w:t>
      </w:r>
      <w:r w:rsidRPr="00ED716B">
        <w:rPr>
          <w:rFonts w:ascii="Lidl Font Pro" w:hAnsi="Lidl Font Pro"/>
          <w:b/>
          <w:bCs/>
          <w:color w:val="000000" w:themeColor="text1"/>
          <w:lang w:val="el-GR"/>
        </w:rPr>
        <w:t>διάκριση “</w:t>
      </w:r>
      <w:proofErr w:type="spellStart"/>
      <w:r w:rsidRPr="00ED716B">
        <w:rPr>
          <w:rFonts w:ascii="Lidl Font Pro" w:hAnsi="Lidl Font Pro"/>
          <w:b/>
          <w:bCs/>
          <w:color w:val="000000" w:themeColor="text1"/>
          <w:lang w:val="el-GR"/>
        </w:rPr>
        <w:t>Platinum</w:t>
      </w:r>
      <w:proofErr w:type="spellEnd"/>
      <w:r w:rsidRPr="00ED716B">
        <w:rPr>
          <w:rFonts w:ascii="Lidl Font Pro" w:hAnsi="Lidl Font Pro"/>
          <w:b/>
          <w:bCs/>
          <w:color w:val="000000" w:themeColor="text1"/>
          <w:lang w:val="el-GR"/>
        </w:rPr>
        <w:t xml:space="preserve">” στον Δείκτη Εταιρικής Ευθύνης CR </w:t>
      </w:r>
      <w:proofErr w:type="spellStart"/>
      <w:r w:rsidRPr="00ED716B">
        <w:rPr>
          <w:rFonts w:ascii="Lidl Font Pro" w:hAnsi="Lidl Font Pro"/>
          <w:b/>
          <w:bCs/>
          <w:color w:val="000000" w:themeColor="text1"/>
          <w:lang w:val="el-GR"/>
        </w:rPr>
        <w:t>Index</w:t>
      </w:r>
      <w:proofErr w:type="spellEnd"/>
      <w:r w:rsidRPr="00ED716B">
        <w:rPr>
          <w:rFonts w:ascii="Lidl Font Pro" w:hAnsi="Lidl Font Pro"/>
          <w:color w:val="000000" w:themeColor="text1"/>
          <w:lang w:val="el-GR"/>
        </w:rPr>
        <w:t xml:space="preserve">, καθώς και έναν </w:t>
      </w:r>
      <w:r w:rsidRPr="00ED716B">
        <w:rPr>
          <w:rFonts w:ascii="Lidl Font Pro" w:hAnsi="Lidl Font Pro"/>
          <w:b/>
          <w:bCs/>
          <w:color w:val="000000" w:themeColor="text1"/>
          <w:lang w:val="el-GR"/>
        </w:rPr>
        <w:t>τιμητικό έπαινο</w:t>
      </w:r>
      <w:r w:rsidRPr="00ED716B">
        <w:rPr>
          <w:rFonts w:ascii="Lidl Font Pro" w:hAnsi="Lidl Font Pro"/>
          <w:color w:val="000000" w:themeColor="text1"/>
          <w:lang w:val="el-GR"/>
        </w:rPr>
        <w:t xml:space="preserve"> </w:t>
      </w:r>
      <w:r w:rsidR="00E302E4" w:rsidRPr="00E302E4">
        <w:rPr>
          <w:rFonts w:ascii="Lidl Font Pro" w:hAnsi="Lidl Font Pro"/>
          <w:b/>
          <w:bCs/>
          <w:color w:val="000000" w:themeColor="text1"/>
          <w:lang w:val="el-GR"/>
        </w:rPr>
        <w:t>για τη διάκρισή μας στην κατηγορία Best Progress.</w:t>
      </w:r>
    </w:p>
    <w:p w14:paraId="6875CE9C" w14:textId="4E991534" w:rsidR="00CE53ED" w:rsidRDefault="00AD2CA1" w:rsidP="00E05B2A">
      <w:pPr>
        <w:spacing w:after="120" w:line="360" w:lineRule="auto"/>
        <w:jc w:val="both"/>
        <w:rPr>
          <w:rFonts w:ascii="Lidl Font Pro" w:hAnsi="Lidl Font Pro"/>
          <w:color w:val="000000" w:themeColor="text1"/>
          <w:lang w:val="el-GR"/>
        </w:rPr>
      </w:pPr>
      <w:r w:rsidRPr="00AD2CA1">
        <w:rPr>
          <w:rFonts w:ascii="Lidl Font Pro" w:hAnsi="Lidl Font Pro"/>
          <w:color w:val="000000" w:themeColor="text1"/>
          <w:lang w:val="el-GR"/>
        </w:rPr>
        <w:t xml:space="preserve">Η αναγνώριση αυτή αποτελεί επιστέγασμα μιας μακρόχρονης και συνεπούς στρατηγικής </w:t>
      </w:r>
      <w:r w:rsidR="009309EE">
        <w:rPr>
          <w:rFonts w:ascii="Lidl Font Pro" w:hAnsi="Lidl Font Pro"/>
          <w:color w:val="000000" w:themeColor="text1"/>
          <w:lang w:val="el-GR"/>
        </w:rPr>
        <w:t xml:space="preserve">της εταιρείας </w:t>
      </w:r>
      <w:r w:rsidRPr="00AD2CA1">
        <w:rPr>
          <w:rFonts w:ascii="Lidl Font Pro" w:hAnsi="Lidl Font Pro"/>
          <w:color w:val="000000" w:themeColor="text1"/>
          <w:lang w:val="el-GR"/>
        </w:rPr>
        <w:t>που τοποθετεί τη βιωσιμότητα, την καινοτομία</w:t>
      </w:r>
      <w:r w:rsidR="00766B44" w:rsidRPr="00766B44">
        <w:rPr>
          <w:rFonts w:ascii="Lidl Font Pro" w:hAnsi="Lidl Font Pro"/>
          <w:color w:val="000000" w:themeColor="text1"/>
          <w:lang w:val="el-GR"/>
        </w:rPr>
        <w:t xml:space="preserve">, </w:t>
      </w:r>
      <w:r w:rsidRPr="00AD2CA1">
        <w:rPr>
          <w:rFonts w:ascii="Lidl Font Pro" w:hAnsi="Lidl Font Pro"/>
          <w:color w:val="000000" w:themeColor="text1"/>
          <w:lang w:val="el-GR"/>
        </w:rPr>
        <w:t>τον άνθρωπο</w:t>
      </w:r>
      <w:r w:rsidR="00766B44" w:rsidRPr="00766B44">
        <w:rPr>
          <w:rFonts w:ascii="Lidl Font Pro" w:hAnsi="Lidl Font Pro"/>
          <w:color w:val="000000" w:themeColor="text1"/>
          <w:lang w:val="el-GR"/>
        </w:rPr>
        <w:t xml:space="preserve"> </w:t>
      </w:r>
      <w:r w:rsidR="00766B44">
        <w:rPr>
          <w:rFonts w:ascii="Lidl Font Pro" w:hAnsi="Lidl Font Pro"/>
          <w:color w:val="000000" w:themeColor="text1"/>
          <w:lang w:val="el-GR"/>
        </w:rPr>
        <w:t>και την εταιρική διακυβέρνηση</w:t>
      </w:r>
      <w:r w:rsidRPr="00AD2CA1">
        <w:rPr>
          <w:rFonts w:ascii="Lidl Font Pro" w:hAnsi="Lidl Font Pro"/>
          <w:color w:val="000000" w:themeColor="text1"/>
          <w:lang w:val="el-GR"/>
        </w:rPr>
        <w:t xml:space="preserve"> στο επίκεντρο κάθε επιχειρηματικής απόφασης.</w:t>
      </w:r>
    </w:p>
    <w:p w14:paraId="589195CB" w14:textId="2CB873C4" w:rsidR="00A36BA8" w:rsidRPr="00A36BA8" w:rsidRDefault="00A36BA8" w:rsidP="00E05B2A">
      <w:pPr>
        <w:spacing w:after="120" w:line="360" w:lineRule="auto"/>
        <w:jc w:val="both"/>
        <w:rPr>
          <w:rFonts w:ascii="Lidl Font Pro" w:hAnsi="Lidl Font Pro"/>
          <w:color w:val="000000" w:themeColor="text1"/>
          <w:lang w:val="el-GR"/>
        </w:rPr>
      </w:pPr>
      <w:r w:rsidRPr="00A36BA8">
        <w:rPr>
          <w:rFonts w:ascii="Lidl Font Pro" w:hAnsi="Lidl Font Pro"/>
          <w:color w:val="000000" w:themeColor="text1"/>
          <w:lang w:val="el-GR"/>
        </w:rPr>
        <w:t xml:space="preserve">Η </w:t>
      </w:r>
      <w:r w:rsidRPr="00ED716B">
        <w:rPr>
          <w:rFonts w:ascii="Lidl Font Pro" w:hAnsi="Lidl Font Pro"/>
          <w:b/>
          <w:bCs/>
          <w:color w:val="000000" w:themeColor="text1"/>
        </w:rPr>
        <w:t>Lidl</w:t>
      </w:r>
      <w:r w:rsidRPr="00ED716B">
        <w:rPr>
          <w:rFonts w:ascii="Lidl Font Pro" w:hAnsi="Lidl Font Pro"/>
          <w:b/>
          <w:bCs/>
          <w:color w:val="000000" w:themeColor="text1"/>
          <w:lang w:val="el-GR"/>
        </w:rPr>
        <w:t xml:space="preserve"> Ελλάς</w:t>
      </w:r>
      <w:r w:rsidRPr="00A36BA8">
        <w:rPr>
          <w:rFonts w:ascii="Lidl Font Pro" w:hAnsi="Lidl Font Pro"/>
          <w:color w:val="000000" w:themeColor="text1"/>
          <w:lang w:val="el-GR"/>
        </w:rPr>
        <w:t xml:space="preserve">, ύστερα από τέσσερις συνεχόμενες </w:t>
      </w:r>
      <w:proofErr w:type="spellStart"/>
      <w:r w:rsidRPr="00A36BA8">
        <w:rPr>
          <w:rFonts w:ascii="Lidl Font Pro" w:hAnsi="Lidl Font Pro"/>
          <w:color w:val="000000" w:themeColor="text1"/>
        </w:rPr>
        <w:t>Silver</w:t>
      </w:r>
      <w:proofErr w:type="spellEnd"/>
      <w:r w:rsidRPr="00A36BA8">
        <w:rPr>
          <w:rFonts w:ascii="Lidl Font Pro" w:hAnsi="Lidl Font Pro"/>
          <w:color w:val="000000" w:themeColor="text1"/>
          <w:lang w:val="el-GR"/>
        </w:rPr>
        <w:t xml:space="preserve"> και μία </w:t>
      </w:r>
      <w:r w:rsidRPr="00A36BA8">
        <w:rPr>
          <w:rFonts w:ascii="Lidl Font Pro" w:hAnsi="Lidl Font Pro"/>
          <w:color w:val="000000" w:themeColor="text1"/>
        </w:rPr>
        <w:t>Gold</w:t>
      </w:r>
      <w:r w:rsidRPr="00A36BA8">
        <w:rPr>
          <w:rFonts w:ascii="Lidl Font Pro" w:hAnsi="Lidl Font Pro"/>
          <w:color w:val="000000" w:themeColor="text1"/>
          <w:lang w:val="el-GR"/>
        </w:rPr>
        <w:t xml:space="preserve"> διάκριση, </w:t>
      </w:r>
      <w:r w:rsidR="00766B44">
        <w:rPr>
          <w:rFonts w:ascii="Lidl Font Pro" w:hAnsi="Lidl Font Pro"/>
          <w:color w:val="000000" w:themeColor="text1"/>
          <w:lang w:val="el-GR"/>
        </w:rPr>
        <w:t xml:space="preserve">πλησιάζει </w:t>
      </w:r>
      <w:r w:rsidRPr="00A36BA8">
        <w:rPr>
          <w:rFonts w:ascii="Lidl Font Pro" w:hAnsi="Lidl Font Pro"/>
          <w:color w:val="000000" w:themeColor="text1"/>
          <w:lang w:val="el-GR"/>
        </w:rPr>
        <w:t>στην κορυφή, αποδεικνύοντας ότι η πρόοδος δεν είναι στιγμιαία, αλλά αποτέλεσμα</w:t>
      </w:r>
      <w:r w:rsidRPr="00A36BA8">
        <w:rPr>
          <w:rFonts w:ascii="Lidl Font Pro" w:hAnsi="Lidl Font Pro"/>
          <w:color w:val="000000" w:themeColor="text1"/>
        </w:rPr>
        <w:t> </w:t>
      </w:r>
      <w:r w:rsidRPr="00A36BA8">
        <w:rPr>
          <w:rFonts w:ascii="Lidl Font Pro" w:hAnsi="Lidl Font Pro"/>
          <w:b/>
          <w:bCs/>
          <w:color w:val="000000" w:themeColor="text1"/>
          <w:lang w:val="el-GR"/>
        </w:rPr>
        <w:t>μακροχρόνιας στρατηγικής, συλλογικής δέσμευσης και διαρκούς καινοτομίας</w:t>
      </w:r>
      <w:r w:rsidRPr="00A36BA8">
        <w:rPr>
          <w:rFonts w:ascii="Lidl Font Pro" w:hAnsi="Lidl Font Pro"/>
          <w:color w:val="000000" w:themeColor="text1"/>
          <w:lang w:val="el-GR"/>
        </w:rPr>
        <w:t>.</w:t>
      </w:r>
    </w:p>
    <w:p w14:paraId="71BC9B9E" w14:textId="75504799" w:rsidR="00E05B2A" w:rsidRPr="00DB12DD" w:rsidRDefault="00E05B2A" w:rsidP="00E05B2A">
      <w:pPr>
        <w:spacing w:after="120" w:line="360" w:lineRule="auto"/>
        <w:jc w:val="both"/>
        <w:rPr>
          <w:rFonts w:ascii="Lidl Font Pro" w:hAnsi="Lidl Font Pro"/>
          <w:color w:val="000000" w:themeColor="text1"/>
          <w:lang w:val="el-GR"/>
        </w:rPr>
      </w:pPr>
      <w:r w:rsidRPr="00E05B2A">
        <w:rPr>
          <w:rFonts w:ascii="Lidl Font Pro" w:hAnsi="Lidl Font Pro"/>
          <w:color w:val="000000" w:themeColor="text1"/>
          <w:lang w:val="el-GR"/>
        </w:rPr>
        <w:t>«</w:t>
      </w:r>
      <w:r w:rsidR="00ED716B" w:rsidRPr="00ED716B">
        <w:rPr>
          <w:rFonts w:ascii="Lidl Font Pro" w:hAnsi="Lidl Font Pro"/>
          <w:color w:val="000000" w:themeColor="text1"/>
          <w:lang w:val="el-GR"/>
        </w:rPr>
        <w:t>Η διάκριση αυτή δεν είναι απλώς μια επιτυχία – είναι μια απόδειξη ότι όταν λειτουργούμε με συνέπεια, όραμα και πίστη στις αξίες μας, μπορούμε να διαμορφώσουμε ένα καλύτερο αύριο. Στη Lidl Ελλάς, βλέπουμε τη βιωσιμότητα ως</w:t>
      </w:r>
      <w:r w:rsidR="002D48B3" w:rsidRPr="002D48B3">
        <w:rPr>
          <w:rFonts w:ascii="Lidl Font Pro" w:hAnsi="Lidl Font Pro"/>
          <w:color w:val="000000" w:themeColor="text1"/>
          <w:lang w:val="el-GR"/>
        </w:rPr>
        <w:t xml:space="preserve"> </w:t>
      </w:r>
      <w:r w:rsidR="00ED716B" w:rsidRPr="00ED716B">
        <w:rPr>
          <w:rFonts w:ascii="Lidl Font Pro" w:hAnsi="Lidl Font Pro"/>
          <w:color w:val="000000" w:themeColor="text1"/>
          <w:lang w:val="el-GR"/>
        </w:rPr>
        <w:t xml:space="preserve">ευκαιρία να δημιουργήσουμε θετικό αντίκτυπο για την κοινωνία, το περιβάλλον και τους ανθρώπους μας. Είναι τιμή μας που η προσπάθεια αυτή αναγνωρίζεται, και δέσμευσή μας να συνεχίσουμε να καινοτομούμε, να εξελισσόμαστε και να ηγούμαστε </w:t>
      </w:r>
      <w:r w:rsidR="00ED716B" w:rsidRPr="00ED716B">
        <w:rPr>
          <w:rFonts w:ascii="Lidl Font Pro" w:hAnsi="Lidl Font Pro"/>
          <w:color w:val="000000" w:themeColor="text1"/>
          <w:lang w:val="el-GR"/>
        </w:rPr>
        <w:lastRenderedPageBreak/>
        <w:t>με υπευθυνότητα</w:t>
      </w:r>
      <w:r w:rsidRPr="00E05B2A">
        <w:rPr>
          <w:rFonts w:ascii="Lidl Font Pro" w:hAnsi="Lidl Font Pro"/>
          <w:color w:val="000000" w:themeColor="text1"/>
          <w:lang w:val="el-GR"/>
        </w:rPr>
        <w:t xml:space="preserve">», δήλωσε </w:t>
      </w:r>
      <w:r w:rsidR="00DB12DD">
        <w:rPr>
          <w:rFonts w:ascii="Lidl Font Pro" w:hAnsi="Lidl Font Pro"/>
          <w:color w:val="000000" w:themeColor="text1"/>
          <w:lang w:val="el-GR"/>
        </w:rPr>
        <w:t xml:space="preserve">η </w:t>
      </w:r>
      <w:r w:rsidR="00DB12DD" w:rsidRPr="00ED716B">
        <w:rPr>
          <w:rFonts w:ascii="Lidl Font Pro" w:hAnsi="Lidl Font Pro"/>
          <w:b/>
          <w:bCs/>
          <w:color w:val="000000" w:themeColor="text1"/>
          <w:lang w:val="el-GR"/>
        </w:rPr>
        <w:t xml:space="preserve">Βασιλική </w:t>
      </w:r>
      <w:proofErr w:type="spellStart"/>
      <w:r w:rsidR="00DB12DD" w:rsidRPr="00ED716B">
        <w:rPr>
          <w:rFonts w:ascii="Lidl Font Pro" w:hAnsi="Lidl Font Pro"/>
          <w:b/>
          <w:bCs/>
          <w:color w:val="000000" w:themeColor="text1"/>
          <w:lang w:val="el-GR"/>
        </w:rPr>
        <w:t>Αδαμίδου</w:t>
      </w:r>
      <w:proofErr w:type="spellEnd"/>
      <w:r w:rsidR="00DB12DD" w:rsidRPr="00ED716B">
        <w:rPr>
          <w:rFonts w:ascii="Lidl Font Pro" w:hAnsi="Lidl Font Pro"/>
          <w:b/>
          <w:bCs/>
          <w:color w:val="000000" w:themeColor="text1"/>
          <w:lang w:val="el-GR"/>
        </w:rPr>
        <w:t xml:space="preserve">, Διευθύντρια Εταιρικών Υποθέσεων &amp; Βιωσιμότητας της </w:t>
      </w:r>
      <w:r w:rsidR="00DB12DD" w:rsidRPr="00ED716B">
        <w:rPr>
          <w:rFonts w:ascii="Lidl Font Pro" w:hAnsi="Lidl Font Pro"/>
          <w:b/>
          <w:bCs/>
          <w:color w:val="000000" w:themeColor="text1"/>
          <w:lang w:val="en-US"/>
        </w:rPr>
        <w:t>Lidl</w:t>
      </w:r>
      <w:r w:rsidR="00DB12DD" w:rsidRPr="00ED716B">
        <w:rPr>
          <w:rFonts w:ascii="Lidl Font Pro" w:hAnsi="Lidl Font Pro"/>
          <w:b/>
          <w:bCs/>
          <w:color w:val="000000" w:themeColor="text1"/>
          <w:lang w:val="el-GR"/>
        </w:rPr>
        <w:t xml:space="preserve"> Ελλάς</w:t>
      </w:r>
      <w:r w:rsidR="00DB12DD">
        <w:rPr>
          <w:rFonts w:ascii="Lidl Font Pro" w:hAnsi="Lidl Font Pro"/>
          <w:color w:val="000000" w:themeColor="text1"/>
          <w:lang w:val="el-GR"/>
        </w:rPr>
        <w:t xml:space="preserve">. </w:t>
      </w:r>
    </w:p>
    <w:p w14:paraId="30F382FD" w14:textId="005A1FB0" w:rsidR="00F00B6B" w:rsidRPr="00F00B6B" w:rsidRDefault="00F00B6B" w:rsidP="00F00B6B">
      <w:pPr>
        <w:spacing w:after="120" w:line="360" w:lineRule="auto"/>
        <w:jc w:val="both"/>
        <w:rPr>
          <w:rFonts w:ascii="Lidl Font Pro" w:hAnsi="Lidl Font Pro"/>
          <w:lang w:val="el-GR"/>
        </w:rPr>
      </w:pPr>
      <w:r w:rsidRPr="00F00B6B">
        <w:rPr>
          <w:rFonts w:ascii="Lidl Font Pro" w:hAnsi="Lidl Font Pro"/>
          <w:lang w:val="el-GR"/>
        </w:rPr>
        <w:t>Η Lidl Ελλάς επενδύει σταθερά σε </w:t>
      </w:r>
      <w:r w:rsidRPr="00F00B6B">
        <w:rPr>
          <w:rFonts w:ascii="Lidl Font Pro" w:hAnsi="Lidl Font Pro"/>
          <w:b/>
          <w:bCs/>
          <w:lang w:val="el-GR"/>
        </w:rPr>
        <w:t>πρωτοβουλίες που ενισχύουν την κοινωνική συνοχή, μειώνουν το περιβαλλοντικό αποτύπωμα και ενδυναμώνουν τους εργαζομένους της</w:t>
      </w:r>
      <w:r w:rsidRPr="00F00B6B">
        <w:rPr>
          <w:rFonts w:ascii="Lidl Font Pro" w:hAnsi="Lidl Font Pro"/>
          <w:lang w:val="el-GR"/>
        </w:rPr>
        <w:t>, ενώ παράλληλα υιοθετεί</w:t>
      </w:r>
      <w:r w:rsidR="00766B44">
        <w:rPr>
          <w:rFonts w:ascii="Lidl Font Pro" w:hAnsi="Lidl Font Pro"/>
          <w:lang w:val="el-GR"/>
        </w:rPr>
        <w:t xml:space="preserve"> </w:t>
      </w:r>
      <w:r w:rsidRPr="00F00B6B">
        <w:rPr>
          <w:rFonts w:ascii="Lidl Font Pro" w:hAnsi="Lidl Font Pro"/>
          <w:b/>
          <w:bCs/>
          <w:lang w:val="el-GR"/>
        </w:rPr>
        <w:t>καινοτόμες πρακτικές</w:t>
      </w:r>
      <w:r w:rsidRPr="00F00B6B">
        <w:rPr>
          <w:rFonts w:ascii="Lidl Font Pro" w:hAnsi="Lidl Font Pro"/>
          <w:lang w:val="el-GR"/>
        </w:rPr>
        <w:t> που επαναπροσδιορίζουν τα πρότυπα του σύγχρονου λιανεμπορίου</w:t>
      </w:r>
      <w:r w:rsidR="00766B44">
        <w:rPr>
          <w:rFonts w:ascii="Lidl Font Pro" w:hAnsi="Lidl Font Pro"/>
          <w:lang w:val="el-GR"/>
        </w:rPr>
        <w:t xml:space="preserve"> </w:t>
      </w:r>
      <w:r w:rsidR="00766B44" w:rsidRPr="00766B44">
        <w:rPr>
          <w:rFonts w:ascii="Lidl Font Pro" w:hAnsi="Lidl Font Pro"/>
          <w:lang w:val="el-GR"/>
        </w:rPr>
        <w:t>και εφαρμόζει αρχές της δέουσας εταιρικής επιμέλειας</w:t>
      </w:r>
      <w:r w:rsidRPr="00F00B6B">
        <w:rPr>
          <w:rFonts w:ascii="Lidl Font Pro" w:hAnsi="Lidl Font Pro"/>
          <w:lang w:val="el-GR"/>
        </w:rPr>
        <w:t>. Από την υπεύθυνη διαχείριση της εφοδιαστικής αλυσίδας και την ενεργειακή αποδοτικότητα, μέχρι τις δράσεις κοινωνικής αλληλεγγύης και την ενίσχυση της τοπικής οικονομίας, η εταιρεία αποδεικνύει στην πράξη ότι η επιχειρηματική επιτυχία μπορεί – και πρέπει – να συνυπάρχει με τη βιώσιμη ανάπτυξη.</w:t>
      </w:r>
    </w:p>
    <w:p w14:paraId="0F5B7E59" w14:textId="77777777" w:rsidR="00FB34B4" w:rsidRPr="00FB34B4" w:rsidRDefault="00FB34B4" w:rsidP="00FB34B4">
      <w:pPr>
        <w:spacing w:after="120" w:line="360" w:lineRule="auto"/>
        <w:jc w:val="both"/>
        <w:rPr>
          <w:rFonts w:ascii="Lidl Font Pro" w:hAnsi="Lidl Font Pro"/>
          <w:lang w:val="el-GR"/>
        </w:rPr>
      </w:pPr>
      <w:r w:rsidRPr="00FB34B4">
        <w:rPr>
          <w:rFonts w:ascii="Lidl Font Pro" w:hAnsi="Lidl Font Pro"/>
          <w:b/>
          <w:bCs/>
          <w:lang w:val="el-GR"/>
        </w:rPr>
        <w:t>Σχετικά με τον Δείκτη CR </w:t>
      </w:r>
      <w:proofErr w:type="spellStart"/>
      <w:r w:rsidRPr="00FB34B4">
        <w:rPr>
          <w:rFonts w:ascii="Lidl Font Pro" w:hAnsi="Lidl Font Pro"/>
          <w:b/>
          <w:bCs/>
          <w:lang w:val="el-GR"/>
        </w:rPr>
        <w:t>Index</w:t>
      </w:r>
      <w:proofErr w:type="spellEnd"/>
    </w:p>
    <w:p w14:paraId="440AD427" w14:textId="77777777" w:rsidR="00FB34B4" w:rsidRPr="00FB34B4" w:rsidRDefault="00FB34B4" w:rsidP="00FB34B4">
      <w:pPr>
        <w:spacing w:after="120" w:line="360" w:lineRule="auto"/>
        <w:jc w:val="both"/>
        <w:rPr>
          <w:rFonts w:ascii="Lidl Font Pro" w:hAnsi="Lidl Font Pro"/>
          <w:lang w:val="el-GR"/>
        </w:rPr>
      </w:pPr>
      <w:r w:rsidRPr="00FB34B4">
        <w:rPr>
          <w:rFonts w:ascii="Lidl Font Pro" w:hAnsi="Lidl Font Pro"/>
          <w:lang w:val="el-GR"/>
        </w:rPr>
        <w:t xml:space="preserve">O Δείκτης CR </w:t>
      </w:r>
      <w:proofErr w:type="spellStart"/>
      <w:r w:rsidRPr="00FB34B4">
        <w:rPr>
          <w:rFonts w:ascii="Lidl Font Pro" w:hAnsi="Lidl Font Pro"/>
          <w:lang w:val="el-GR"/>
        </w:rPr>
        <w:t>Index</w:t>
      </w:r>
      <w:proofErr w:type="spellEnd"/>
      <w:r w:rsidRPr="00FB34B4">
        <w:rPr>
          <w:rFonts w:ascii="Lidl Font Pro" w:hAnsi="Lidl Font Pro"/>
          <w:lang w:val="el-GR"/>
        </w:rPr>
        <w:t xml:space="preserve"> αποτελεί τον πρώτο ESG Δείκτη στην Ελλάδα που από το 2008, αξιολογεί τις επιδόσεις των επιχειρήσεων αναφορικά με την κοινωνία, το περιβάλλον, τους εργαζόμενους, την εταιρική διακυβέρνηση και την αγορά, βάσει 100 διεθνών κριτηρίων, που σήμερα είναι </w:t>
      </w:r>
      <w:proofErr w:type="spellStart"/>
      <w:r w:rsidRPr="00FB34B4">
        <w:rPr>
          <w:rFonts w:ascii="Lidl Font Pro" w:hAnsi="Lidl Font Pro"/>
          <w:lang w:val="el-GR"/>
        </w:rPr>
        <w:t>προαπαιτούμενα</w:t>
      </w:r>
      <w:proofErr w:type="spellEnd"/>
      <w:r w:rsidRPr="00FB34B4">
        <w:rPr>
          <w:rFonts w:ascii="Lidl Font Pro" w:hAnsi="Lidl Font Pro"/>
          <w:lang w:val="el-GR"/>
        </w:rPr>
        <w:t xml:space="preserve"> στους σημαντικότερους ESG δείκτες και πρότυπα. Ο CR </w:t>
      </w:r>
      <w:proofErr w:type="spellStart"/>
      <w:r w:rsidRPr="00FB34B4">
        <w:rPr>
          <w:rFonts w:ascii="Lidl Font Pro" w:hAnsi="Lidl Font Pro"/>
          <w:lang w:val="el-GR"/>
        </w:rPr>
        <w:t>Index</w:t>
      </w:r>
      <w:proofErr w:type="spellEnd"/>
      <w:r w:rsidRPr="00FB34B4">
        <w:rPr>
          <w:rFonts w:ascii="Lidl Font Pro" w:hAnsi="Lidl Font Pro"/>
          <w:lang w:val="el-GR"/>
        </w:rPr>
        <w:t xml:space="preserve"> παρέχει στις επιχειρήσεις ένα χρήσιμο στρατηγικό εργαλείο, που παρουσιάζει τα δυνατά σημεία αλλά και σημεία που επιδέχονται βελτίωση, παρέχοντας αναλυτικά στοιχεία και σύγκριση ανά κλάδο και συμβάλει στη βελτίωση των ESG </w:t>
      </w:r>
      <w:proofErr w:type="spellStart"/>
      <w:r w:rsidRPr="00FB34B4">
        <w:rPr>
          <w:rFonts w:ascii="Lidl Font Pro" w:hAnsi="Lidl Font Pro"/>
          <w:lang w:val="el-GR"/>
        </w:rPr>
        <w:t>Ratings</w:t>
      </w:r>
      <w:proofErr w:type="spellEnd"/>
      <w:r w:rsidRPr="00FB34B4">
        <w:rPr>
          <w:rFonts w:ascii="Lidl Font Pro" w:hAnsi="Lidl Font Pro"/>
          <w:lang w:val="el-GR"/>
        </w:rPr>
        <w:t>, που έχουν ιδιαίτερη σημασία για την αξιοπιστία των εταιρειών σε επενδυτές-τράπεζες και άλλους χρηματοοικονομικούς οργανισμούς.</w:t>
      </w:r>
    </w:p>
    <w:p w14:paraId="396FE8C6" w14:textId="77777777" w:rsidR="00FB34B4" w:rsidRPr="00FB34B4" w:rsidRDefault="00FB34B4" w:rsidP="00E05B2A">
      <w:pPr>
        <w:spacing w:after="120" w:line="360" w:lineRule="auto"/>
        <w:jc w:val="both"/>
        <w:rPr>
          <w:rFonts w:ascii="Lidl Font Pro" w:hAnsi="Lidl Font Pro"/>
          <w:lang w:val="el-GR"/>
        </w:rPr>
      </w:pPr>
    </w:p>
    <w:p w14:paraId="3D36B201" w14:textId="77777777" w:rsidR="00B231A9" w:rsidRPr="00E05B2A" w:rsidRDefault="00B231A9" w:rsidP="00B231A9">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8D70E7" w:rsidP="00601A9C">
      <w:pPr>
        <w:autoSpaceDE w:val="0"/>
        <w:autoSpaceDN w:val="0"/>
        <w:adjustRightInd w:val="0"/>
        <w:spacing w:after="0"/>
        <w:jc w:val="both"/>
        <w:rPr>
          <w:rFonts w:ascii="Lidl Font Pro" w:hAnsi="Lidl Font Pro" w:cs="Calibri,Bold"/>
          <w:b/>
          <w:bCs/>
          <w:color w:val="1F497D"/>
          <w:lang w:val="en-US"/>
        </w:rPr>
      </w:pPr>
      <w:hyperlink r:id="rId8"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8D70E7" w:rsidP="00601A9C">
      <w:pPr>
        <w:autoSpaceDE w:val="0"/>
        <w:autoSpaceDN w:val="0"/>
        <w:adjustRightInd w:val="0"/>
        <w:spacing w:after="0"/>
        <w:jc w:val="both"/>
        <w:rPr>
          <w:rFonts w:ascii="Lidl Font Pro" w:hAnsi="Lidl Font Pro" w:cs="Calibri,Bold"/>
          <w:b/>
          <w:bCs/>
          <w:color w:val="1F497D"/>
          <w:lang w:val="en-US"/>
        </w:rPr>
      </w:pPr>
      <w:hyperlink r:id="rId9" w:history="1">
        <w:r w:rsidR="00601A9C" w:rsidRPr="003B789F">
          <w:rPr>
            <w:rStyle w:val="-"/>
            <w:rFonts w:ascii="Lidl Font Pro" w:hAnsi="Lidl Font Pro" w:cs="Calibri,Bold"/>
            <w:b/>
            <w:bCs/>
            <w:color w:val="1F497D"/>
            <w:u w:val="none"/>
            <w:lang w:val="en-US"/>
          </w:rPr>
          <w:t>linkedin.com/company/</w:t>
        </w:r>
        <w:proofErr w:type="spellStart"/>
        <w:r w:rsidR="00601A9C" w:rsidRPr="003B789F">
          <w:rPr>
            <w:rStyle w:val="-"/>
            <w:rFonts w:ascii="Lidl Font Pro" w:hAnsi="Lidl Font Pro" w:cs="Calibri,Bold"/>
            <w:b/>
            <w:bCs/>
            <w:color w:val="1F497D"/>
            <w:u w:val="none"/>
            <w:lang w:val="en-US"/>
          </w:rPr>
          <w:t>lidl-hellas</w:t>
        </w:r>
        <w:proofErr w:type="spellEnd"/>
      </w:hyperlink>
    </w:p>
    <w:p w14:paraId="110FCBD8" w14:textId="77777777" w:rsidR="00601A9C" w:rsidRPr="00601A9C" w:rsidRDefault="008D70E7" w:rsidP="00601A9C">
      <w:pPr>
        <w:autoSpaceDE w:val="0"/>
        <w:autoSpaceDN w:val="0"/>
        <w:adjustRightInd w:val="0"/>
        <w:spacing w:after="0"/>
        <w:jc w:val="both"/>
        <w:rPr>
          <w:rFonts w:ascii="Lidl Font Pro" w:hAnsi="Lidl Font Pro" w:cs="Calibri,Bold"/>
          <w:b/>
          <w:bCs/>
          <w:color w:val="1F497D"/>
          <w:lang w:val="sv-SE"/>
        </w:rPr>
      </w:pPr>
      <w:hyperlink r:id="rId10"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8D70E7" w:rsidP="00601A9C">
      <w:pPr>
        <w:autoSpaceDE w:val="0"/>
        <w:autoSpaceDN w:val="0"/>
        <w:adjustRightInd w:val="0"/>
        <w:spacing w:after="0"/>
        <w:jc w:val="both"/>
        <w:rPr>
          <w:rFonts w:ascii="Lidl Font Pro" w:hAnsi="Lidl Font Pro" w:cs="Calibri,Bold"/>
          <w:b/>
          <w:bCs/>
          <w:color w:val="1F497D"/>
          <w:lang w:val="sv-SE"/>
        </w:rPr>
      </w:pPr>
      <w:hyperlink r:id="rId11"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lastRenderedPageBreak/>
        <w:t>youtube.com/lidlhellas</w:t>
      </w:r>
    </w:p>
    <w:p w14:paraId="68601906" w14:textId="77777777" w:rsidR="00601A9C" w:rsidRPr="0085673B" w:rsidRDefault="008D70E7" w:rsidP="00601A9C">
      <w:pPr>
        <w:autoSpaceDE w:val="0"/>
        <w:autoSpaceDN w:val="0"/>
        <w:adjustRightInd w:val="0"/>
        <w:spacing w:after="0"/>
        <w:jc w:val="both"/>
        <w:rPr>
          <w:rStyle w:val="-"/>
          <w:color w:val="1F497D"/>
          <w:u w:val="none"/>
          <w:lang w:val="sv-SE"/>
        </w:rPr>
      </w:pPr>
      <w:hyperlink r:id="rId12"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85673B" w:rsidRDefault="006B243D" w:rsidP="006B243D">
      <w:pPr>
        <w:autoSpaceDE w:val="0"/>
        <w:autoSpaceDN w:val="0"/>
        <w:adjustRightInd w:val="0"/>
        <w:spacing w:after="0"/>
        <w:jc w:val="both"/>
        <w:rPr>
          <w:rFonts w:ascii="Lidl Font Pro" w:hAnsi="Lidl Font Pro" w:cs="Calibri,Bold"/>
          <w:b/>
          <w:bCs/>
          <w:color w:val="1F497D"/>
          <w:lang w:val="sv-SE"/>
        </w:rPr>
      </w:pPr>
      <w:r w:rsidRPr="0085673B">
        <w:rPr>
          <w:rFonts w:ascii="Lidl Font Pro" w:hAnsi="Lidl Font Pro" w:cs="Calibri,Bold"/>
          <w:b/>
          <w:bCs/>
          <w:color w:val="1F497D"/>
          <w:lang w:val="sv-SE"/>
        </w:rPr>
        <w:t xml:space="preserve"> </w:t>
      </w:r>
    </w:p>
    <w:p w14:paraId="494C8FFE" w14:textId="602ABB20" w:rsidR="00AF568F" w:rsidRPr="0085673B"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85673B"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4892" w14:textId="77777777" w:rsidR="006709D3" w:rsidRDefault="006709D3" w:rsidP="00C15348">
      <w:pPr>
        <w:spacing w:after="0" w:line="240" w:lineRule="auto"/>
      </w:pPr>
      <w:r>
        <w:separator/>
      </w:r>
    </w:p>
  </w:endnote>
  <w:endnote w:type="continuationSeparator" w:id="0">
    <w:p w14:paraId="22490B4E" w14:textId="77777777" w:rsidR="006709D3" w:rsidRDefault="006709D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253C" w14:textId="77777777" w:rsidR="006709D3" w:rsidRDefault="006709D3" w:rsidP="00C15348">
      <w:pPr>
        <w:spacing w:after="0" w:line="240" w:lineRule="auto"/>
      </w:pPr>
      <w:r>
        <w:separator/>
      </w:r>
    </w:p>
  </w:footnote>
  <w:footnote w:type="continuationSeparator" w:id="0">
    <w:p w14:paraId="7A21F3C2" w14:textId="77777777" w:rsidR="006709D3" w:rsidRDefault="006709D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1E7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4F"/>
    <w:rsid w:val="00284E5A"/>
    <w:rsid w:val="002914B1"/>
    <w:rsid w:val="00291837"/>
    <w:rsid w:val="002A09AE"/>
    <w:rsid w:val="002A1C32"/>
    <w:rsid w:val="002A2E12"/>
    <w:rsid w:val="002B156B"/>
    <w:rsid w:val="002C0DD0"/>
    <w:rsid w:val="002C381E"/>
    <w:rsid w:val="002C4979"/>
    <w:rsid w:val="002C5270"/>
    <w:rsid w:val="002C5B45"/>
    <w:rsid w:val="002C6916"/>
    <w:rsid w:val="002D48B3"/>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3FD"/>
    <w:rsid w:val="00366D5F"/>
    <w:rsid w:val="003720FB"/>
    <w:rsid w:val="00374B9E"/>
    <w:rsid w:val="0037510A"/>
    <w:rsid w:val="003804BE"/>
    <w:rsid w:val="00380C9A"/>
    <w:rsid w:val="00386E49"/>
    <w:rsid w:val="003A2353"/>
    <w:rsid w:val="003B1C20"/>
    <w:rsid w:val="003B2665"/>
    <w:rsid w:val="003B3672"/>
    <w:rsid w:val="003B789F"/>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25D0D"/>
    <w:rsid w:val="004339B9"/>
    <w:rsid w:val="00433A1E"/>
    <w:rsid w:val="00434160"/>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4589"/>
    <w:rsid w:val="00575152"/>
    <w:rsid w:val="00581119"/>
    <w:rsid w:val="0058265D"/>
    <w:rsid w:val="005842F1"/>
    <w:rsid w:val="00587025"/>
    <w:rsid w:val="005913FE"/>
    <w:rsid w:val="00591BB7"/>
    <w:rsid w:val="00592BD8"/>
    <w:rsid w:val="00594DAF"/>
    <w:rsid w:val="005A50F0"/>
    <w:rsid w:val="005B2166"/>
    <w:rsid w:val="005B2682"/>
    <w:rsid w:val="005B3710"/>
    <w:rsid w:val="005B7D41"/>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66B44"/>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244E"/>
    <w:rsid w:val="008149E6"/>
    <w:rsid w:val="008156EF"/>
    <w:rsid w:val="0081757E"/>
    <w:rsid w:val="00821A6B"/>
    <w:rsid w:val="0082297B"/>
    <w:rsid w:val="00823119"/>
    <w:rsid w:val="00824AFD"/>
    <w:rsid w:val="0082661C"/>
    <w:rsid w:val="00830899"/>
    <w:rsid w:val="00833FDF"/>
    <w:rsid w:val="00834894"/>
    <w:rsid w:val="00836C29"/>
    <w:rsid w:val="00843384"/>
    <w:rsid w:val="00846720"/>
    <w:rsid w:val="00854A7D"/>
    <w:rsid w:val="0085673B"/>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D70E7"/>
    <w:rsid w:val="008E59B1"/>
    <w:rsid w:val="008F03E6"/>
    <w:rsid w:val="008F6EDE"/>
    <w:rsid w:val="0090120B"/>
    <w:rsid w:val="0090693B"/>
    <w:rsid w:val="00910748"/>
    <w:rsid w:val="0091183B"/>
    <w:rsid w:val="00915B02"/>
    <w:rsid w:val="00924C23"/>
    <w:rsid w:val="009309EE"/>
    <w:rsid w:val="00931BE0"/>
    <w:rsid w:val="00944870"/>
    <w:rsid w:val="00944D83"/>
    <w:rsid w:val="009506D7"/>
    <w:rsid w:val="00957F63"/>
    <w:rsid w:val="009641C3"/>
    <w:rsid w:val="0096429F"/>
    <w:rsid w:val="00967035"/>
    <w:rsid w:val="00972A51"/>
    <w:rsid w:val="00974C89"/>
    <w:rsid w:val="00975019"/>
    <w:rsid w:val="009763B0"/>
    <w:rsid w:val="00980D1F"/>
    <w:rsid w:val="00982ADB"/>
    <w:rsid w:val="009832E9"/>
    <w:rsid w:val="00985175"/>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36BA8"/>
    <w:rsid w:val="00A40865"/>
    <w:rsid w:val="00A45EA6"/>
    <w:rsid w:val="00A5328B"/>
    <w:rsid w:val="00A55899"/>
    <w:rsid w:val="00A642D7"/>
    <w:rsid w:val="00A643A2"/>
    <w:rsid w:val="00A655DB"/>
    <w:rsid w:val="00A80E91"/>
    <w:rsid w:val="00A8224F"/>
    <w:rsid w:val="00A8297A"/>
    <w:rsid w:val="00A8684C"/>
    <w:rsid w:val="00A97738"/>
    <w:rsid w:val="00AA248A"/>
    <w:rsid w:val="00AA250C"/>
    <w:rsid w:val="00AA31C9"/>
    <w:rsid w:val="00AA544C"/>
    <w:rsid w:val="00AA7426"/>
    <w:rsid w:val="00AB180B"/>
    <w:rsid w:val="00AB4080"/>
    <w:rsid w:val="00AB5A0A"/>
    <w:rsid w:val="00AC32A6"/>
    <w:rsid w:val="00AC43BF"/>
    <w:rsid w:val="00AD03DE"/>
    <w:rsid w:val="00AD0CD9"/>
    <w:rsid w:val="00AD2CA1"/>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53ED"/>
    <w:rsid w:val="00CE77FA"/>
    <w:rsid w:val="00CF34CE"/>
    <w:rsid w:val="00CF5370"/>
    <w:rsid w:val="00CF7671"/>
    <w:rsid w:val="00D03575"/>
    <w:rsid w:val="00D0703C"/>
    <w:rsid w:val="00D10337"/>
    <w:rsid w:val="00D112A2"/>
    <w:rsid w:val="00D11BB6"/>
    <w:rsid w:val="00D13352"/>
    <w:rsid w:val="00D138CB"/>
    <w:rsid w:val="00D15E91"/>
    <w:rsid w:val="00D16200"/>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12DD"/>
    <w:rsid w:val="00DB4B01"/>
    <w:rsid w:val="00DB7A3F"/>
    <w:rsid w:val="00DC14A6"/>
    <w:rsid w:val="00DC2D0E"/>
    <w:rsid w:val="00DC4BC4"/>
    <w:rsid w:val="00DC6657"/>
    <w:rsid w:val="00DC6DB4"/>
    <w:rsid w:val="00DD1668"/>
    <w:rsid w:val="00DD1CEF"/>
    <w:rsid w:val="00DD70F4"/>
    <w:rsid w:val="00DD7FFB"/>
    <w:rsid w:val="00DE14ED"/>
    <w:rsid w:val="00DE528B"/>
    <w:rsid w:val="00DE6B18"/>
    <w:rsid w:val="00DE6D50"/>
    <w:rsid w:val="00DF2BDE"/>
    <w:rsid w:val="00E05B2A"/>
    <w:rsid w:val="00E10EB3"/>
    <w:rsid w:val="00E10F6A"/>
    <w:rsid w:val="00E13211"/>
    <w:rsid w:val="00E17039"/>
    <w:rsid w:val="00E20400"/>
    <w:rsid w:val="00E2641D"/>
    <w:rsid w:val="00E276C6"/>
    <w:rsid w:val="00E302E4"/>
    <w:rsid w:val="00E37F80"/>
    <w:rsid w:val="00E40CB8"/>
    <w:rsid w:val="00E44DB7"/>
    <w:rsid w:val="00E45040"/>
    <w:rsid w:val="00E45C22"/>
    <w:rsid w:val="00E512F6"/>
    <w:rsid w:val="00E52128"/>
    <w:rsid w:val="00E53DF8"/>
    <w:rsid w:val="00E5569A"/>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D716B"/>
    <w:rsid w:val="00EE2C2A"/>
    <w:rsid w:val="00EF1F2B"/>
    <w:rsid w:val="00EF2089"/>
    <w:rsid w:val="00EF2165"/>
    <w:rsid w:val="00EF2DD5"/>
    <w:rsid w:val="00F00B6B"/>
    <w:rsid w:val="00F07236"/>
    <w:rsid w:val="00F10A93"/>
    <w:rsid w:val="00F12FF7"/>
    <w:rsid w:val="00F1451A"/>
    <w:rsid w:val="00F17E59"/>
    <w:rsid w:val="00F210E6"/>
    <w:rsid w:val="00F32356"/>
    <w:rsid w:val="00F325D7"/>
    <w:rsid w:val="00F341C1"/>
    <w:rsid w:val="00F4554D"/>
    <w:rsid w:val="00F45B17"/>
    <w:rsid w:val="00F557F3"/>
    <w:rsid w:val="00F600E5"/>
    <w:rsid w:val="00F60AB8"/>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34B4"/>
    <w:rsid w:val="00FB4184"/>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8567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 w:type="character" w:customStyle="1" w:styleId="3Char">
    <w:name w:val="Επικεφαλίδα 3 Char"/>
    <w:basedOn w:val="a0"/>
    <w:link w:val="3"/>
    <w:uiPriority w:val="9"/>
    <w:semiHidden/>
    <w:rsid w:val="0085673B"/>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71460871">
      <w:bodyDiv w:val="1"/>
      <w:marLeft w:val="0"/>
      <w:marRight w:val="0"/>
      <w:marTop w:val="0"/>
      <w:marBottom w:val="0"/>
      <w:divBdr>
        <w:top w:val="none" w:sz="0" w:space="0" w:color="auto"/>
        <w:left w:val="none" w:sz="0" w:space="0" w:color="auto"/>
        <w:bottom w:val="none" w:sz="0" w:space="0" w:color="auto"/>
        <w:right w:val="none" w:sz="0" w:space="0" w:color="auto"/>
      </w:divBdr>
    </w:div>
    <w:div w:id="229313656">
      <w:bodyDiv w:val="1"/>
      <w:marLeft w:val="0"/>
      <w:marRight w:val="0"/>
      <w:marTop w:val="0"/>
      <w:marBottom w:val="0"/>
      <w:divBdr>
        <w:top w:val="none" w:sz="0" w:space="0" w:color="auto"/>
        <w:left w:val="none" w:sz="0" w:space="0" w:color="auto"/>
        <w:bottom w:val="none" w:sz="0" w:space="0" w:color="auto"/>
        <w:right w:val="none" w:sz="0" w:space="0" w:color="auto"/>
      </w:divBdr>
    </w:div>
    <w:div w:id="238251628">
      <w:bodyDiv w:val="1"/>
      <w:marLeft w:val="0"/>
      <w:marRight w:val="0"/>
      <w:marTop w:val="0"/>
      <w:marBottom w:val="0"/>
      <w:divBdr>
        <w:top w:val="none" w:sz="0" w:space="0" w:color="auto"/>
        <w:left w:val="none" w:sz="0" w:space="0" w:color="auto"/>
        <w:bottom w:val="none" w:sz="0" w:space="0" w:color="auto"/>
        <w:right w:val="none" w:sz="0" w:space="0" w:color="auto"/>
      </w:divBdr>
    </w:div>
    <w:div w:id="295572087">
      <w:bodyDiv w:val="1"/>
      <w:marLeft w:val="0"/>
      <w:marRight w:val="0"/>
      <w:marTop w:val="0"/>
      <w:marBottom w:val="0"/>
      <w:divBdr>
        <w:top w:val="none" w:sz="0" w:space="0" w:color="auto"/>
        <w:left w:val="none" w:sz="0" w:space="0" w:color="auto"/>
        <w:bottom w:val="none" w:sz="0" w:space="0" w:color="auto"/>
        <w:right w:val="none" w:sz="0" w:space="0" w:color="auto"/>
      </w:divBdr>
    </w:div>
    <w:div w:id="353459487">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945582646">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9708362">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677884640">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7549867">
      <w:bodyDiv w:val="1"/>
      <w:marLeft w:val="0"/>
      <w:marRight w:val="0"/>
      <w:marTop w:val="0"/>
      <w:marBottom w:val="0"/>
      <w:divBdr>
        <w:top w:val="none" w:sz="0" w:space="0" w:color="auto"/>
        <w:left w:val="none" w:sz="0" w:space="0" w:color="auto"/>
        <w:bottom w:val="none" w:sz="0" w:space="0" w:color="auto"/>
        <w:right w:val="none" w:sz="0" w:space="0" w:color="auto"/>
      </w:divBdr>
    </w:div>
    <w:div w:id="1939604627">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ktok.com/@lidlhellas?lang=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2918</Characters>
  <Application>Microsoft Office Word</Application>
  <DocSecurity>0</DocSecurity>
  <Lines>24</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9</cp:revision>
  <cp:lastPrinted>2017-09-18T08:53:00Z</cp:lastPrinted>
  <dcterms:created xsi:type="dcterms:W3CDTF">2025-07-04T09:18:00Z</dcterms:created>
  <dcterms:modified xsi:type="dcterms:W3CDTF">2025-07-08T08:56:00Z</dcterms:modified>
</cp:coreProperties>
</file>