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6A01F" w14:textId="77777777" w:rsidR="00FB2A53" w:rsidRPr="00FB2A53" w:rsidRDefault="00FB2A53" w:rsidP="00FB2A53">
      <w:pPr>
        <w:spacing w:before="100" w:beforeAutospacing="1" w:after="100" w:afterAutospacing="1" w:line="240" w:lineRule="auto"/>
        <w:rPr>
          <w:rFonts w:ascii="Lidl Font Pro" w:eastAsia="Times New Roman" w:hAnsi="Lidl Font Pro" w:cs="Segoe UI"/>
          <w:b/>
          <w:bCs/>
          <w:kern w:val="0"/>
          <w:sz w:val="20"/>
          <w:szCs w:val="20"/>
          <w:lang w:eastAsia="el-GR"/>
          <w14:ligatures w14:val="none"/>
        </w:rPr>
      </w:pPr>
      <w:r w:rsidRPr="00FB2A53">
        <w:rPr>
          <w:rFonts w:ascii="Lidl Font Pro" w:eastAsia="Times New Roman" w:hAnsi="Lidl Font Pro" w:cs="Segoe UI"/>
          <w:b/>
          <w:bCs/>
          <w:kern w:val="0"/>
          <w:sz w:val="20"/>
          <w:szCs w:val="20"/>
          <w:lang w:eastAsia="el-GR"/>
          <w14:ligatures w14:val="none"/>
        </w:rPr>
        <w:t>Λεζάντα</w:t>
      </w:r>
    </w:p>
    <w:p w14:paraId="3281A381" w14:textId="785E1879" w:rsidR="00FB2A53" w:rsidRPr="00FB2A53" w:rsidRDefault="00FB2A53" w:rsidP="00FB2A53">
      <w:pPr>
        <w:spacing w:before="100" w:beforeAutospacing="1" w:after="100" w:afterAutospacing="1" w:line="240" w:lineRule="auto"/>
        <w:rPr>
          <w:rFonts w:ascii="Lidl Font Pro" w:eastAsia="Times New Roman" w:hAnsi="Lidl Font Pro" w:cs="Segoe UI"/>
          <w:b/>
          <w:bCs/>
          <w:kern w:val="0"/>
          <w:sz w:val="20"/>
          <w:szCs w:val="20"/>
          <w:lang w:eastAsia="el-GR"/>
          <w14:ligatures w14:val="none"/>
        </w:rPr>
      </w:pPr>
      <w:r w:rsidRPr="00FB2A53">
        <w:rPr>
          <w:rFonts w:ascii="Lidl Font Pro" w:eastAsia="Times New Roman" w:hAnsi="Lidl Font Pro" w:cs="Segoe UI"/>
          <w:b/>
          <w:bCs/>
          <w:kern w:val="0"/>
          <w:sz w:val="20"/>
          <w:szCs w:val="20"/>
          <w:lang w:eastAsia="el-GR"/>
          <w14:ligatures w14:val="none"/>
        </w:rPr>
        <w:t>Από αριστερά προς τα δεξιά</w:t>
      </w:r>
    </w:p>
    <w:p w14:paraId="5699788A" w14:textId="7ACBA0D0" w:rsidR="00FB2A53" w:rsidRPr="00FB2A53" w:rsidRDefault="00FB2A53" w:rsidP="00FB2A53">
      <w:pPr>
        <w:spacing w:before="100" w:beforeAutospacing="1" w:after="100" w:afterAutospacing="1" w:line="240" w:lineRule="auto"/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</w:pP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Ολυμπία Αργυροπούλου -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Senior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Consultant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,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Campaign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 &amp;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Event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Marketing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,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Lidl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 Ελλάς | Ιωάννης Κεχαγιάς,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Junior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Consultant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,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Marketing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Strategy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,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Lidl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 Ελλάς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| Ελευθερία </w:t>
      </w:r>
      <w:proofErr w:type="spellStart"/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>Μαστοροπούλου</w:t>
      </w:r>
      <w:proofErr w:type="spellEnd"/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,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Team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Manager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,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Marketing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Strategy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, 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val="en-US" w:eastAsia="el-GR"/>
          <w14:ligatures w14:val="none"/>
        </w:rPr>
        <w:t>Lidl</w:t>
      </w:r>
      <w:r w:rsidRPr="00FB2A53">
        <w:rPr>
          <w:rFonts w:ascii="Lidl Font Pro" w:eastAsia="Times New Roman" w:hAnsi="Lidl Font Pro" w:cs="Segoe UI"/>
          <w:kern w:val="0"/>
          <w:sz w:val="20"/>
          <w:szCs w:val="20"/>
          <w:lang w:eastAsia="el-GR"/>
          <w14:ligatures w14:val="none"/>
        </w:rPr>
        <w:t xml:space="preserve"> Ελλάς</w:t>
      </w:r>
    </w:p>
    <w:p w14:paraId="58B21EB2" w14:textId="77777777" w:rsidR="00FB2A53" w:rsidRPr="00FB2A53" w:rsidRDefault="00FB2A53" w:rsidP="00FB2A53">
      <w:pPr>
        <w:spacing w:after="0" w:line="240" w:lineRule="auto"/>
        <w:rPr>
          <w:rFonts w:ascii="Segoe UI" w:eastAsia="Times New Roman" w:hAnsi="Segoe UI" w:cs="Segoe UI"/>
          <w:kern w:val="0"/>
          <w:sz w:val="21"/>
          <w:szCs w:val="21"/>
          <w:lang w:eastAsia="el-GR"/>
          <w14:ligatures w14:val="none"/>
        </w:rPr>
      </w:pPr>
      <w:r w:rsidRPr="00FB2A53">
        <w:rPr>
          <w:rFonts w:ascii="Segoe UI" w:eastAsia="Times New Roman" w:hAnsi="Segoe UI" w:cs="Segoe UI"/>
          <w:kern w:val="0"/>
          <w:sz w:val="21"/>
          <w:szCs w:val="21"/>
          <w:lang w:val="en-US" w:eastAsia="el-GR"/>
          <w14:ligatures w14:val="none"/>
        </w:rPr>
        <w:t> </w:t>
      </w:r>
    </w:p>
    <w:p w14:paraId="4FEC7319" w14:textId="70E54BC3" w:rsidR="00FE63A3" w:rsidRPr="00FB2A53" w:rsidRDefault="00FE63A3" w:rsidP="00FB2A53">
      <w:pPr>
        <w:rPr>
          <w:lang w:val="en-US"/>
        </w:rPr>
      </w:pPr>
    </w:p>
    <w:sectPr w:rsidR="00FE63A3" w:rsidRPr="00FB2A53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A53"/>
    <w:rsid w:val="00222693"/>
    <w:rsid w:val="00912727"/>
    <w:rsid w:val="00FB2A53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9A4E7"/>
  <w15:chartTrackingRefBased/>
  <w15:docId w15:val="{D4638912-2AED-4389-ABB9-6013013D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styleId="a3">
    <w:name w:val="Strong"/>
    <w:basedOn w:val="a0"/>
    <w:uiPriority w:val="22"/>
    <w:qFormat/>
    <w:rsid w:val="00FB2A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220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2025-04-16T08:47:00Z</dcterms:created>
  <dcterms:modified xsi:type="dcterms:W3CDTF">2025-04-16T08:49:00Z</dcterms:modified>
</cp:coreProperties>
</file>