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D7CFC22" w:rsidR="00C15348" w:rsidRPr="003A4343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A434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A434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04D21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3A434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D04D21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3A434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A434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3A434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218CCF90" w:rsidR="00DC6DB4" w:rsidRPr="00F84771" w:rsidRDefault="00E93D0F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παραμένει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πιστή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παράδοση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με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τις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πιο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Σαρακοστιανές</w:t>
      </w:r>
      <w:r w:rsidRPr="003A43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επιλογές</w:t>
      </w:r>
    </w:p>
    <w:p w14:paraId="1C6BDA16" w14:textId="6E01994B" w:rsidR="003233DA" w:rsidRPr="00414A04" w:rsidRDefault="00414A04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H</w:t>
      </w:r>
      <w:r w:rsidRPr="00414A0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εταιρεία καλωσορίζει </w:t>
      </w:r>
      <w:r w:rsidR="00EC48E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 Σαρακοστή με ποιότητα, παράδοση και περισσότερες από 120 νηστίσιμες επιλογές</w:t>
      </w:r>
      <w:r w:rsidR="00370CA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συνδυάζοντας αυθεντικές γεύσεις με καινοτόμες προτάσεις. </w:t>
      </w:r>
    </w:p>
    <w:bookmarkEnd w:id="0"/>
    <w:bookmarkEnd w:id="1"/>
    <w:p w14:paraId="420922CA" w14:textId="6FF4C922" w:rsidR="003A4343" w:rsidRPr="003A4343" w:rsidRDefault="003A4343" w:rsidP="003A43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</w:t>
      </w:r>
      <w:r w:rsidRPr="00125DC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25DC7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αφοσιωμένη στην αποστολή της να προσφέρει προϊόντα υψηλής ποιότητας </w:t>
      </w:r>
      <w:r w:rsidR="0065573E">
        <w:rPr>
          <w:rFonts w:ascii="Lidl Font Pro" w:hAnsi="Lidl Font Pro"/>
          <w:color w:val="000000" w:themeColor="text1"/>
          <w:lang w:val="el-GR"/>
        </w:rPr>
        <w:t>στις πιο ανταγωνιστικές τιμές της αγοράς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παρουσιάζει τη φετινή της καμπάνια για τη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Σαρακοστή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, δίνοντας έμφαση στην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ποικιλία</w:t>
      </w:r>
      <w:r w:rsidR="003F16EF" w:rsidRPr="003F16EF">
        <w:rPr>
          <w:rFonts w:ascii="Lidl Font Pro" w:hAnsi="Lidl Font Pro"/>
          <w:color w:val="000000" w:themeColor="text1"/>
          <w:lang w:val="el-GR"/>
        </w:rPr>
        <w:t xml:space="preserve">, την </w:t>
      </w:r>
      <w:r w:rsidR="003F16EF" w:rsidRPr="00DF3AE5">
        <w:rPr>
          <w:rFonts w:ascii="Lidl Font Pro" w:hAnsi="Lidl Font Pro"/>
          <w:b/>
          <w:bCs/>
          <w:color w:val="000000" w:themeColor="text1"/>
          <w:lang w:val="el-GR"/>
        </w:rPr>
        <w:t>καινοτομία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και τη </w:t>
      </w:r>
      <w:r w:rsidRPr="004F4B02">
        <w:rPr>
          <w:rFonts w:ascii="Lidl Font Pro" w:hAnsi="Lidl Font Pro"/>
          <w:b/>
          <w:bCs/>
          <w:color w:val="000000" w:themeColor="text1"/>
          <w:lang w:val="el-GR"/>
        </w:rPr>
        <w:t>γευστική παράδοση</w:t>
      </w:r>
      <w:r w:rsidRPr="003A4343">
        <w:rPr>
          <w:rFonts w:ascii="Lidl Font Pro" w:hAnsi="Lidl Font Pro"/>
          <w:color w:val="000000" w:themeColor="text1"/>
          <w:lang w:val="el-GR"/>
        </w:rPr>
        <w:t>.</w:t>
      </w:r>
    </w:p>
    <w:p w14:paraId="7388885B" w14:textId="612E2811" w:rsidR="003A4343" w:rsidRPr="007913D5" w:rsidRDefault="003A4343" w:rsidP="003A43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176A2">
        <w:rPr>
          <w:rFonts w:ascii="Lidl Font Pro" w:hAnsi="Lidl Font Pro"/>
          <w:b/>
          <w:bCs/>
          <w:color w:val="000000" w:themeColor="text1"/>
          <w:lang w:val="el-GR"/>
        </w:rPr>
        <w:t>Με περισσότερ</w:t>
      </w:r>
      <w:r w:rsidR="00DE0B85">
        <w:rPr>
          <w:rFonts w:ascii="Lidl Font Pro" w:hAnsi="Lidl Font Pro"/>
          <w:b/>
          <w:bCs/>
          <w:color w:val="000000" w:themeColor="text1"/>
          <w:lang w:val="el-GR"/>
        </w:rPr>
        <w:t>ες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από 120 νηστίσιμ</w:t>
      </w:r>
      <w:r w:rsidR="00F84771">
        <w:rPr>
          <w:rFonts w:ascii="Lidl Font Pro" w:hAnsi="Lidl Font Pro"/>
          <w:b/>
          <w:bCs/>
          <w:color w:val="000000" w:themeColor="text1"/>
          <w:lang w:val="el-GR"/>
        </w:rPr>
        <w:t>ες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176A2" w:rsidRPr="004176A2">
        <w:rPr>
          <w:rFonts w:ascii="Lidl Font Pro" w:hAnsi="Lidl Font Pro"/>
          <w:b/>
          <w:bCs/>
          <w:color w:val="000000" w:themeColor="text1"/>
          <w:lang w:val="el-GR"/>
        </w:rPr>
        <w:t>γεύσεις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στη σειρά</w:t>
      </w:r>
      <w:r w:rsidR="004F4B02"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προϊόντων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«ΝΗΣΤΙΣΙΜΑ»</w:t>
      </w:r>
      <w:r w:rsidRPr="004176A2">
        <w:rPr>
          <w:rFonts w:ascii="Lidl Font Pro" w:hAnsi="Lidl Font Pro"/>
          <w:color w:val="000000" w:themeColor="text1"/>
          <w:lang w:val="el-GR"/>
        </w:rPr>
        <w:t>,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η </w:t>
      </w:r>
      <w:r w:rsidRPr="004176A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δίνει τη δυνατότητα στους καταναλωτές να επιλέξουν από αγαπημένες παραδοσιακές γεύσεις αλλά και πρωτότυπες σύγχρονες δημιουργίες. Στόχος της εταιρείας είναι να καλύψει 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>κάθε διατροφική ανάγκη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αυτής της περιόδου, με έμφαση στην 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="00E6539D">
        <w:rPr>
          <w:rFonts w:ascii="Lidl Font Pro" w:hAnsi="Lidl Font Pro"/>
          <w:color w:val="000000" w:themeColor="text1"/>
          <w:lang w:val="el-GR"/>
        </w:rPr>
        <w:t xml:space="preserve">, την </w:t>
      </w:r>
      <w:r w:rsidR="00E6539D" w:rsidRPr="00E46486">
        <w:rPr>
          <w:rFonts w:ascii="Lidl Font Pro" w:hAnsi="Lidl Font Pro"/>
          <w:b/>
          <w:bCs/>
          <w:color w:val="000000" w:themeColor="text1"/>
          <w:lang w:val="el-GR"/>
        </w:rPr>
        <w:t>γευστική απόλαυση</w:t>
      </w:r>
      <w:r w:rsidR="00E6539D">
        <w:rPr>
          <w:rFonts w:ascii="Lidl Font Pro" w:hAnsi="Lidl Font Pro"/>
          <w:color w:val="000000" w:themeColor="text1"/>
          <w:lang w:val="el-GR"/>
        </w:rPr>
        <w:t xml:space="preserve"> και τις </w:t>
      </w:r>
      <w:r w:rsidR="00E6539D" w:rsidRPr="00E46486">
        <w:rPr>
          <w:rFonts w:ascii="Lidl Font Pro" w:hAnsi="Lidl Font Pro"/>
          <w:b/>
          <w:bCs/>
          <w:color w:val="000000" w:themeColor="text1"/>
          <w:lang w:val="el-GR"/>
        </w:rPr>
        <w:t>καινοτόμες προτάσεις</w:t>
      </w:r>
      <w:r w:rsidR="00E6539D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7E3F741" w14:textId="77777777" w:rsidR="003A4343" w:rsidRPr="003A4343" w:rsidRDefault="003A4343" w:rsidP="003A43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νέα καμπάνια της </w:t>
      </w:r>
      <w:r w:rsidRPr="004176A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176A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αποτυπώνει τη χαρά της Σαρακοστής μέσα από ένα δυναμικό τηλεοπτικό σποτ. Με γρήγορο μοντάζ, ζωντανά χρώματα και «χορταστικές» εικόνες, αναδεικνύεται η ποικιλία των νηστίσιμων επιλογών και η δημιουργικότητα που μπορεί να έχει κάθε τραπέζι.</w:t>
      </w:r>
    </w:p>
    <w:p w14:paraId="74AED6B0" w14:textId="4A45023D" w:rsidR="0049075C" w:rsidRDefault="003A4343" w:rsidP="003A43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A4343">
        <w:rPr>
          <w:rFonts w:ascii="Lidl Font Pro" w:hAnsi="Lidl Font Pro"/>
          <w:color w:val="000000" w:themeColor="text1"/>
          <w:lang w:val="el-GR"/>
        </w:rPr>
        <w:t xml:space="preserve">Η </w:t>
      </w:r>
      <w:r w:rsidRPr="008228C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228C7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παραμένει σταθερά προσηλωμένη </w:t>
      </w:r>
      <w:r w:rsidRPr="34E361C4">
        <w:rPr>
          <w:rFonts w:ascii="Lidl Font Pro" w:hAnsi="Lidl Font Pro"/>
          <w:color w:val="000000" w:themeColor="text1"/>
          <w:lang w:val="el-GR"/>
        </w:rPr>
        <w:t>σ</w:t>
      </w:r>
      <w:r w:rsidR="6D3BF0B2" w:rsidRPr="34E361C4">
        <w:rPr>
          <w:rFonts w:ascii="Lidl Font Pro" w:hAnsi="Lidl Font Pro"/>
          <w:color w:val="000000" w:themeColor="text1"/>
          <w:lang w:val="el-GR"/>
        </w:rPr>
        <w:t>την ικανοποίηση</w:t>
      </w:r>
      <w:r w:rsidRPr="003A4343">
        <w:rPr>
          <w:rFonts w:ascii="Lidl Font Pro" w:hAnsi="Lidl Font Pro"/>
          <w:color w:val="000000" w:themeColor="text1"/>
          <w:lang w:val="el-GR"/>
        </w:rPr>
        <w:t xml:space="preserve"> των καταναλωτών της, προσφέροντας επιλογές που συνδυάζουν την παράδοση με τις σύγχρονες διατροφικές τάσεις.</w:t>
      </w:r>
    </w:p>
    <w:p w14:paraId="55FD028E" w14:textId="0764979E" w:rsidR="008228C7" w:rsidRPr="008228C7" w:rsidRDefault="008228C7" w:rsidP="003A43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228C7">
        <w:rPr>
          <w:rFonts w:ascii="Lidl Font Pro" w:hAnsi="Lidl Font Pro"/>
          <w:color w:val="000000" w:themeColor="text1"/>
          <w:lang w:val="el-GR"/>
        </w:rPr>
        <w:t xml:space="preserve">Απολαύστε την ταινία </w:t>
      </w:r>
      <w:hyperlink r:id="rId11" w:history="1">
        <w:r w:rsidRPr="0013560E">
          <w:rPr>
            <w:rStyle w:val="-"/>
            <w:rFonts w:ascii="Lidl Font Pro" w:hAnsi="Lidl Font Pro"/>
            <w:lang w:val="el-GR"/>
          </w:rPr>
          <w:t>εδ</w:t>
        </w:r>
        <w:r w:rsidRPr="0013560E">
          <w:rPr>
            <w:rStyle w:val="-"/>
            <w:rFonts w:ascii="Lidl Font Pro" w:hAnsi="Lidl Font Pro"/>
            <w:lang w:val="el-GR"/>
          </w:rPr>
          <w:t>ώ</w:t>
        </w:r>
      </w:hyperlink>
      <w:r w:rsidRPr="008228C7">
        <w:rPr>
          <w:rFonts w:ascii="Lidl Font Pro" w:hAnsi="Lidl Font Pro"/>
          <w:color w:val="000000" w:themeColor="text1"/>
          <w:lang w:val="el-GR"/>
        </w:rPr>
        <w:t>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13560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13560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13560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13560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F8477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8477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F8477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F84771" w:rsidSect="00DF2D4F">
      <w:headerReference w:type="default" r:id="rId16"/>
      <w:footerReference w:type="default" r:id="rId17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7DF9" w14:textId="77777777" w:rsidR="00C858E8" w:rsidRDefault="00C858E8" w:rsidP="00C15348">
      <w:pPr>
        <w:spacing w:after="0" w:line="240" w:lineRule="auto"/>
      </w:pPr>
      <w:r>
        <w:separator/>
      </w:r>
    </w:p>
  </w:endnote>
  <w:endnote w:type="continuationSeparator" w:id="0">
    <w:p w14:paraId="7F626F9F" w14:textId="77777777" w:rsidR="00C858E8" w:rsidRDefault="00C858E8" w:rsidP="00C15348">
      <w:pPr>
        <w:spacing w:after="0" w:line="240" w:lineRule="auto"/>
      </w:pPr>
      <w:r>
        <w:continuationSeparator/>
      </w:r>
    </w:p>
  </w:endnote>
  <w:endnote w:type="continuationNotice" w:id="1">
    <w:p w14:paraId="04D3ED5E" w14:textId="77777777" w:rsidR="00AA3DEF" w:rsidRDefault="00AA3D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58241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B1E6" w14:textId="77777777" w:rsidR="00C858E8" w:rsidRDefault="00C858E8" w:rsidP="00C15348">
      <w:pPr>
        <w:spacing w:after="0" w:line="240" w:lineRule="auto"/>
      </w:pPr>
      <w:r>
        <w:separator/>
      </w:r>
    </w:p>
  </w:footnote>
  <w:footnote w:type="continuationSeparator" w:id="0">
    <w:p w14:paraId="7DBB561C" w14:textId="77777777" w:rsidR="00C858E8" w:rsidRDefault="00C858E8" w:rsidP="00C15348">
      <w:pPr>
        <w:spacing w:after="0" w:line="240" w:lineRule="auto"/>
      </w:pPr>
      <w:r>
        <w:continuationSeparator/>
      </w:r>
    </w:p>
  </w:footnote>
  <w:footnote w:type="continuationNotice" w:id="1">
    <w:p w14:paraId="53596997" w14:textId="77777777" w:rsidR="00AA3DEF" w:rsidRDefault="00AA3D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46252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5DC7"/>
    <w:rsid w:val="00126F3C"/>
    <w:rsid w:val="00130CBB"/>
    <w:rsid w:val="001313C7"/>
    <w:rsid w:val="0013560E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67BBC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0CAA"/>
    <w:rsid w:val="003720FB"/>
    <w:rsid w:val="003731E5"/>
    <w:rsid w:val="00374B9E"/>
    <w:rsid w:val="0037510A"/>
    <w:rsid w:val="003804BE"/>
    <w:rsid w:val="00380C9A"/>
    <w:rsid w:val="00386E49"/>
    <w:rsid w:val="003A2353"/>
    <w:rsid w:val="003A434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16EF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4A04"/>
    <w:rsid w:val="00417018"/>
    <w:rsid w:val="004176A2"/>
    <w:rsid w:val="00431735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2A91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4B02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3E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13D5"/>
    <w:rsid w:val="00792057"/>
    <w:rsid w:val="00796992"/>
    <w:rsid w:val="007A583B"/>
    <w:rsid w:val="007A6132"/>
    <w:rsid w:val="007B2386"/>
    <w:rsid w:val="007B3EDF"/>
    <w:rsid w:val="007B7807"/>
    <w:rsid w:val="007C0240"/>
    <w:rsid w:val="007C296C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8C7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1521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3DEF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4E4A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58E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4D21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0B85"/>
    <w:rsid w:val="00DE14ED"/>
    <w:rsid w:val="00DE6D50"/>
    <w:rsid w:val="00DF2BDE"/>
    <w:rsid w:val="00DF2D4F"/>
    <w:rsid w:val="00DF3AE5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46486"/>
    <w:rsid w:val="00E512F6"/>
    <w:rsid w:val="00E52128"/>
    <w:rsid w:val="00E53DF8"/>
    <w:rsid w:val="00E64C60"/>
    <w:rsid w:val="00E6539D"/>
    <w:rsid w:val="00E66A45"/>
    <w:rsid w:val="00E70986"/>
    <w:rsid w:val="00E71E35"/>
    <w:rsid w:val="00E72BBE"/>
    <w:rsid w:val="00E75426"/>
    <w:rsid w:val="00E842D1"/>
    <w:rsid w:val="00E902A0"/>
    <w:rsid w:val="00E93D0F"/>
    <w:rsid w:val="00E94B6E"/>
    <w:rsid w:val="00E96DB9"/>
    <w:rsid w:val="00EA3D8C"/>
    <w:rsid w:val="00EA5F85"/>
    <w:rsid w:val="00EA7CE4"/>
    <w:rsid w:val="00EB42D2"/>
    <w:rsid w:val="00EB42FB"/>
    <w:rsid w:val="00EC48E7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1652"/>
    <w:rsid w:val="00F12FF7"/>
    <w:rsid w:val="00F1451A"/>
    <w:rsid w:val="00F17E59"/>
    <w:rsid w:val="00F210E6"/>
    <w:rsid w:val="00F23B96"/>
    <w:rsid w:val="00F32356"/>
    <w:rsid w:val="00F341C1"/>
    <w:rsid w:val="00F45B17"/>
    <w:rsid w:val="00F557F3"/>
    <w:rsid w:val="00F600E5"/>
    <w:rsid w:val="00F60AB8"/>
    <w:rsid w:val="00F61E02"/>
    <w:rsid w:val="00F643BC"/>
    <w:rsid w:val="00F647BA"/>
    <w:rsid w:val="00F64C6D"/>
    <w:rsid w:val="00F67170"/>
    <w:rsid w:val="00F74F2C"/>
    <w:rsid w:val="00F7550F"/>
    <w:rsid w:val="00F766E2"/>
    <w:rsid w:val="00F84771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34E361C4"/>
    <w:rsid w:val="4D6F05CA"/>
    <w:rsid w:val="6D3BF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1356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nkedin.com/company/lidl-hella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DelVUp5SEk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acebook.com/lidlg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3" ma:contentTypeDescription="Create a new document." ma:contentTypeScope="" ma:versionID="94e5f6628b047a7ec3a12bccee9ad169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84ff1333fb8d8e37e5c412650cca863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6AE1C-3928-41D1-8A37-3F6664272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2C195-DDB7-4D9D-8868-5DB742F487CE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8ac90c1c-c82c-4bfa-becb-98b1cf12a942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bcb2ad6-6cf7-4870-85f7-d6e41fc8f658"/>
  </ds:schemaRefs>
</ds:datastoreItem>
</file>

<file path=customXml/itemProps4.xml><?xml version="1.0" encoding="utf-8"?>
<ds:datastoreItem xmlns:ds="http://schemas.openxmlformats.org/officeDocument/2006/customXml" ds:itemID="{85334B97-B07B-4C4C-AA5F-4916916D5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4</cp:revision>
  <cp:lastPrinted>2017-09-18T08:53:00Z</cp:lastPrinted>
  <dcterms:created xsi:type="dcterms:W3CDTF">2025-02-26T08:06:00Z</dcterms:created>
  <dcterms:modified xsi:type="dcterms:W3CDTF">2025-02-26T11:08:00Z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