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1583949" w:rsidR="00C15348" w:rsidRPr="002D2550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D2550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D2550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B27D62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2D2550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27D62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2D2550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D2550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56A46" w:rsidRPr="002D2550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3E92612F" w14:textId="457ECF2D" w:rsidR="008767AF" w:rsidRPr="00B27D62" w:rsidRDefault="00B27D62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B27D6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B27D6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B27D6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B27D6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bookmarkStart w:id="2" w:name="_Hlk183074367"/>
      <w:r w:rsidRPr="00B27D6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συνεισφέρει στη δυναμική ανάπτυξη της </w:t>
      </w:r>
      <w:r w:rsidR="002D255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ελληνικής</w:t>
      </w:r>
      <w:r w:rsidRPr="00B27D6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κοινωνίας και οικονομίας</w:t>
      </w:r>
    </w:p>
    <w:bookmarkEnd w:id="2"/>
    <w:p w14:paraId="1C6BDA16" w14:textId="00F3B00C" w:rsidR="003233DA" w:rsidRPr="00B27D62" w:rsidRDefault="00B27D62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B27D6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Το </w:t>
      </w:r>
      <w:r w:rsidR="00EB72C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9</w:t>
      </w:r>
      <w:r w:rsidR="00EB72C6" w:rsidRPr="00EB72C6"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l-GR"/>
        </w:rPr>
        <w:t>ο</w:t>
      </w:r>
      <w:r w:rsidR="00EB72C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B27D6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Socioeconomic</w:t>
      </w:r>
      <w:r w:rsidRPr="00B27D6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B27D6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Impact</w:t>
      </w:r>
      <w:r w:rsidRPr="00B27D6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B27D6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Report</w:t>
      </w:r>
      <w:r w:rsidRPr="00B27D6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εταιρείας για το οικονομικό έτος 2023 επιβεβαιώνει το ενισχυμένο κοινωνικοοικονομικό της αποτύπωμα στη χώρα</w:t>
      </w:r>
      <w:r w:rsidR="0084152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συγκριτικά με το έτος έναρξης της λειτουργίας της στην Ελλάδα,</w:t>
      </w:r>
      <w:r w:rsidR="009F005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το 1999</w:t>
      </w:r>
      <w:r w:rsidRPr="00B27D6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6522255B" w14:textId="5BED04FC" w:rsidR="00B27D62" w:rsidRPr="0024141B" w:rsidRDefault="00B27D62" w:rsidP="00B27D6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 xml:space="preserve">Η </w:t>
      </w:r>
      <w:r w:rsidRPr="00BC6E06">
        <w:rPr>
          <w:rFonts w:ascii="Lidl Font Pro" w:eastAsia="Times New Roman" w:hAnsi="Lidl Font Pro"/>
          <w:b/>
          <w:bCs/>
          <w:lang w:val="el-GR" w:eastAsia="el-GR"/>
        </w:rPr>
        <w:t xml:space="preserve">Lidl </w:t>
      </w:r>
      <w:r>
        <w:rPr>
          <w:rFonts w:ascii="Lidl Font Pro" w:eastAsia="Times New Roman" w:hAnsi="Lidl Font Pro"/>
          <w:b/>
          <w:bCs/>
          <w:lang w:val="el-GR" w:eastAsia="el-GR"/>
        </w:rPr>
        <w:t>Ελλάς</w:t>
      </w:r>
      <w:r w:rsidRPr="0024141B">
        <w:rPr>
          <w:rFonts w:ascii="Lidl Font Pro" w:eastAsia="Times New Roman" w:hAnsi="Lidl Font Pro"/>
          <w:lang w:val="el-GR" w:eastAsia="el-GR"/>
        </w:rPr>
        <w:t>, συνεπής στη δέσμευσή της για εταιρική υπευθυνότητα</w:t>
      </w:r>
      <w:r>
        <w:rPr>
          <w:rFonts w:ascii="Lidl Font Pro" w:eastAsia="Times New Roman" w:hAnsi="Lidl Font Pro"/>
          <w:lang w:val="el-GR" w:eastAsia="el-GR"/>
        </w:rPr>
        <w:t>, προσφορά στην τοπική κοινωνία και στην οικονομία</w:t>
      </w:r>
      <w:r w:rsidRPr="0024141B">
        <w:rPr>
          <w:rFonts w:ascii="Lidl Font Pro" w:eastAsia="Times New Roman" w:hAnsi="Lidl Font Pro"/>
          <w:lang w:val="el-GR" w:eastAsia="el-GR"/>
        </w:rPr>
        <w:t>,</w:t>
      </w:r>
      <w:r w:rsidRPr="00BC6E06">
        <w:rPr>
          <w:rFonts w:ascii="Lidl Font Pro" w:eastAsia="Times New Roman" w:hAnsi="Lidl Font Pro"/>
          <w:lang w:val="el-GR" w:eastAsia="el-GR"/>
        </w:rPr>
        <w:t xml:space="preserve"> </w:t>
      </w:r>
      <w:r>
        <w:rPr>
          <w:rFonts w:ascii="Lidl Font Pro" w:eastAsia="Times New Roman" w:hAnsi="Lidl Font Pro"/>
          <w:lang w:val="el-GR" w:eastAsia="el-GR"/>
        </w:rPr>
        <w:t>δημοσιεύει</w:t>
      </w:r>
      <w:r w:rsidRPr="0024141B">
        <w:rPr>
          <w:rFonts w:ascii="Lidl Font Pro" w:eastAsia="Times New Roman" w:hAnsi="Lidl Font Pro"/>
          <w:lang w:val="el-GR" w:eastAsia="el-GR"/>
        </w:rPr>
        <w:t xml:space="preserve"> το</w:t>
      </w:r>
      <w:r>
        <w:rPr>
          <w:rFonts w:ascii="Lidl Font Pro" w:eastAsia="Times New Roman" w:hAnsi="Lidl Font Pro"/>
          <w:lang w:val="el-GR" w:eastAsia="el-GR"/>
        </w:rPr>
        <w:t xml:space="preserve"> </w:t>
      </w:r>
      <w:r w:rsidR="00EB72C6" w:rsidRPr="00EB72C6">
        <w:rPr>
          <w:rFonts w:ascii="Lidl Font Pro" w:eastAsia="Times New Roman" w:hAnsi="Lidl Font Pro"/>
          <w:b/>
          <w:bCs/>
          <w:lang w:val="el-GR" w:eastAsia="el-GR"/>
        </w:rPr>
        <w:t>9</w:t>
      </w:r>
      <w:r w:rsidR="00EB72C6" w:rsidRPr="00EB72C6">
        <w:rPr>
          <w:rFonts w:ascii="Lidl Font Pro" w:eastAsia="Times New Roman" w:hAnsi="Lidl Font Pro"/>
          <w:b/>
          <w:bCs/>
          <w:vertAlign w:val="superscript"/>
          <w:lang w:val="el-GR" w:eastAsia="el-GR"/>
        </w:rPr>
        <w:t>ο</w:t>
      </w:r>
      <w:r w:rsidR="00EB72C6">
        <w:rPr>
          <w:rFonts w:ascii="Lidl Font Pro" w:eastAsia="Times New Roman" w:hAnsi="Lidl Font Pro"/>
          <w:lang w:val="el-GR" w:eastAsia="el-GR"/>
        </w:rPr>
        <w:t xml:space="preserve"> </w:t>
      </w:r>
      <w:proofErr w:type="spellStart"/>
      <w:r w:rsidRPr="0024141B">
        <w:rPr>
          <w:rFonts w:ascii="Lidl Font Pro" w:eastAsia="Times New Roman" w:hAnsi="Lidl Font Pro"/>
          <w:b/>
          <w:bCs/>
          <w:lang w:val="el-GR" w:eastAsia="el-GR"/>
        </w:rPr>
        <w:t>Socioeconomic</w:t>
      </w:r>
      <w:proofErr w:type="spellEnd"/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proofErr w:type="spellStart"/>
      <w:r w:rsidRPr="0024141B">
        <w:rPr>
          <w:rFonts w:ascii="Lidl Font Pro" w:eastAsia="Times New Roman" w:hAnsi="Lidl Font Pro"/>
          <w:b/>
          <w:bCs/>
          <w:lang w:val="el-GR" w:eastAsia="el-GR"/>
        </w:rPr>
        <w:t>Impact</w:t>
      </w:r>
      <w:proofErr w:type="spellEnd"/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proofErr w:type="spellStart"/>
      <w:r w:rsidRPr="0024141B">
        <w:rPr>
          <w:rFonts w:ascii="Lidl Font Pro" w:eastAsia="Times New Roman" w:hAnsi="Lidl Font Pro"/>
          <w:b/>
          <w:bCs/>
          <w:lang w:val="el-GR" w:eastAsia="el-GR"/>
        </w:rPr>
        <w:t>Report</w:t>
      </w:r>
      <w:proofErr w:type="spellEnd"/>
      <w:r w:rsidR="00A83728">
        <w:rPr>
          <w:rFonts w:ascii="Lidl Font Pro" w:eastAsia="Times New Roman" w:hAnsi="Lidl Font Pro"/>
          <w:lang w:val="el-GR" w:eastAsia="el-GR"/>
        </w:rPr>
        <w:t>. Η μελέτη αναδεικνύει τη σημαντική</w:t>
      </w:r>
      <w:r>
        <w:rPr>
          <w:rFonts w:ascii="Lidl Font Pro" w:eastAsia="Times New Roman" w:hAnsi="Lidl Font Pro"/>
          <w:lang w:val="el-GR" w:eastAsia="el-GR"/>
        </w:rPr>
        <w:t xml:space="preserve"> κοινωνικοοικονομική</w:t>
      </w:r>
      <w:r w:rsidRPr="0024141B">
        <w:rPr>
          <w:rFonts w:ascii="Lidl Font Pro" w:eastAsia="Times New Roman" w:hAnsi="Lidl Font Pro"/>
          <w:lang w:val="el-GR" w:eastAsia="el-GR"/>
        </w:rPr>
        <w:t xml:space="preserve"> συμβολή της </w:t>
      </w:r>
      <w:r>
        <w:rPr>
          <w:rFonts w:ascii="Lidl Font Pro" w:eastAsia="Times New Roman" w:hAnsi="Lidl Font Pro"/>
          <w:lang w:val="el-GR" w:eastAsia="el-GR"/>
        </w:rPr>
        <w:t xml:space="preserve">εταιρείας για το 2023, </w:t>
      </w:r>
      <w:r w:rsidR="00A83728">
        <w:rPr>
          <w:rFonts w:ascii="Lidl Font Pro" w:eastAsia="Times New Roman" w:hAnsi="Lidl Font Pro"/>
          <w:lang w:val="el-GR" w:eastAsia="el-GR"/>
        </w:rPr>
        <w:t>ενώ παράλληλα συγκρίνει τα αποτελέσματα με το πρώτο έτος λειτουργίας της στην Ελλάδα, το 1999.</w:t>
      </w:r>
      <w:r w:rsidR="0027024C">
        <w:rPr>
          <w:rFonts w:ascii="Lidl Font Pro" w:eastAsia="Times New Roman" w:hAnsi="Lidl Font Pro"/>
          <w:lang w:val="el-GR" w:eastAsia="el-GR"/>
        </w:rPr>
        <w:t xml:space="preserve">  </w:t>
      </w:r>
    </w:p>
    <w:p w14:paraId="69FFEF18" w14:textId="05CAD229" w:rsidR="00B27D62" w:rsidRPr="0024141B" w:rsidRDefault="00B27D62" w:rsidP="00B27D6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>Σκοπός της εν λόγω μελέτης</w:t>
      </w:r>
      <w:r>
        <w:rPr>
          <w:rFonts w:ascii="Lidl Font Pro" w:eastAsia="Times New Roman" w:hAnsi="Lidl Font Pro"/>
          <w:lang w:val="el-GR" w:eastAsia="el-GR"/>
        </w:rPr>
        <w:t>,</w:t>
      </w:r>
      <w:r w:rsidRPr="0024141B">
        <w:rPr>
          <w:rFonts w:ascii="Lidl Font Pro" w:eastAsia="Times New Roman" w:hAnsi="Lidl Font Pro"/>
          <w:lang w:val="el-GR" w:eastAsia="el-GR"/>
        </w:rPr>
        <w:t xml:space="preserve"> που εκπονείται κάθε χρόνο</w:t>
      </w:r>
      <w:r>
        <w:rPr>
          <w:rFonts w:ascii="Lidl Font Pro" w:eastAsia="Times New Roman" w:hAnsi="Lidl Font Pro"/>
          <w:lang w:val="el-GR" w:eastAsia="el-GR"/>
        </w:rPr>
        <w:t>,</w:t>
      </w:r>
      <w:r w:rsidRPr="0024141B">
        <w:rPr>
          <w:rFonts w:ascii="Lidl Font Pro" w:eastAsia="Times New Roman" w:hAnsi="Lidl Font Pro"/>
          <w:lang w:val="el-GR" w:eastAsia="el-GR"/>
        </w:rPr>
        <w:t xml:space="preserve"> είναι η γενικότερη αξιολόγηση των οικονομικών και κοινωνικών επιδράσεων που δημιουργούνται από τη λειτουργία της εταιρείας στην </w:t>
      </w:r>
      <w:r w:rsidR="00094499">
        <w:rPr>
          <w:rFonts w:ascii="Lidl Font Pro" w:eastAsia="Times New Roman" w:hAnsi="Lidl Font Pro"/>
          <w:lang w:val="el-GR" w:eastAsia="el-GR"/>
        </w:rPr>
        <w:t>Ελλάδα</w:t>
      </w:r>
      <w:r w:rsidRPr="0024141B">
        <w:rPr>
          <w:rFonts w:ascii="Lidl Font Pro" w:eastAsia="Times New Roman" w:hAnsi="Lidl Font Pro"/>
          <w:lang w:val="el-GR" w:eastAsia="el-GR"/>
        </w:rPr>
        <w:t>.</w:t>
      </w:r>
    </w:p>
    <w:p w14:paraId="1A846029" w14:textId="525A4A10" w:rsidR="00B27D62" w:rsidRPr="009E497F" w:rsidRDefault="00B27D62" w:rsidP="00B27D6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strike/>
          <w:color w:val="FF0000"/>
          <w:lang w:val="el-GR" w:eastAsia="el-GR"/>
        </w:rPr>
      </w:pPr>
      <w:bookmarkStart w:id="3" w:name="_Hlk183166514"/>
      <w:r>
        <w:rPr>
          <w:rFonts w:ascii="Lidl Font Pro" w:eastAsia="Times New Roman" w:hAnsi="Lidl Font Pro"/>
          <w:lang w:val="el-GR" w:eastAsia="el-GR"/>
        </w:rPr>
        <w:t xml:space="preserve">Η </w:t>
      </w:r>
      <w:r>
        <w:rPr>
          <w:rFonts w:ascii="Lidl Font Pro" w:eastAsia="Times New Roman" w:hAnsi="Lidl Font Pro"/>
          <w:lang w:val="en-US" w:eastAsia="el-GR"/>
        </w:rPr>
        <w:t>Lidl</w:t>
      </w:r>
      <w:r w:rsidRPr="00B27D62">
        <w:rPr>
          <w:rFonts w:ascii="Lidl Font Pro" w:eastAsia="Times New Roman" w:hAnsi="Lidl Font Pro"/>
          <w:lang w:val="el-GR" w:eastAsia="el-GR"/>
        </w:rPr>
        <w:t xml:space="preserve"> </w:t>
      </w:r>
      <w:r>
        <w:rPr>
          <w:rFonts w:ascii="Lidl Font Pro" w:eastAsia="Times New Roman" w:hAnsi="Lidl Font Pro"/>
          <w:lang w:val="el-GR" w:eastAsia="el-GR"/>
        </w:rPr>
        <w:t>Ελλάς</w:t>
      </w:r>
      <w:r w:rsidRPr="0024141B">
        <w:rPr>
          <w:rFonts w:ascii="Lidl Font Pro" w:eastAsia="Times New Roman" w:hAnsi="Lidl Font Pro"/>
          <w:lang w:val="el-GR" w:eastAsia="el-GR"/>
        </w:rPr>
        <w:t xml:space="preserve"> ενίσχυσε τη θετική της επίδραση στην τοπική οικονομία, καταγράφοντας αυξημένες συνεισφορές στο </w:t>
      </w:r>
      <w:r w:rsidR="00D23C54">
        <w:rPr>
          <w:rFonts w:ascii="Lidl Font Pro" w:eastAsia="Times New Roman" w:hAnsi="Lidl Font Pro"/>
          <w:lang w:val="el-GR" w:eastAsia="el-GR"/>
        </w:rPr>
        <w:t xml:space="preserve">Ακαθάριστο Εγχώριο Προϊόν (ΑΕΠ) </w:t>
      </w:r>
      <w:r w:rsidRPr="0024141B">
        <w:rPr>
          <w:rFonts w:ascii="Lidl Font Pro" w:eastAsia="Times New Roman" w:hAnsi="Lidl Font Pro"/>
          <w:lang w:val="el-GR" w:eastAsia="el-GR"/>
        </w:rPr>
        <w:t xml:space="preserve"> της χώρας, στην απασχόληση και στα φορολογικά έσοδα. </w:t>
      </w:r>
      <w:bookmarkStart w:id="4" w:name="_Hlk183423329"/>
      <w:r w:rsidRPr="0024141B">
        <w:rPr>
          <w:rFonts w:ascii="Lidl Font Pro" w:eastAsia="Times New Roman" w:hAnsi="Lidl Font Pro"/>
          <w:lang w:val="el-GR" w:eastAsia="el-GR"/>
        </w:rPr>
        <w:t xml:space="preserve">Συγκεκριμένα, </w:t>
      </w:r>
      <w:r>
        <w:rPr>
          <w:rFonts w:ascii="Lidl Font Pro" w:eastAsia="Times New Roman" w:hAnsi="Lidl Font Pro"/>
          <w:lang w:val="el-GR" w:eastAsia="el-GR"/>
        </w:rPr>
        <w:t xml:space="preserve">η εταιρεία </w:t>
      </w:r>
      <w:r w:rsidR="00A83728">
        <w:rPr>
          <w:rFonts w:ascii="Lidl Font Pro" w:eastAsia="Times New Roman" w:hAnsi="Lidl Font Pro"/>
          <w:lang w:val="el-GR" w:eastAsia="el-GR"/>
        </w:rPr>
        <w:t xml:space="preserve">σημείωσε ένα εντυπωσιακό ρεκόρ συνεισφοράς στο Ακαθάριστο Εγχώριο Προϊόν (ΑΕΠ) </w:t>
      </w:r>
      <w:r>
        <w:rPr>
          <w:rFonts w:ascii="Lidl Font Pro" w:eastAsia="Times New Roman" w:hAnsi="Lidl Font Pro"/>
          <w:lang w:val="el-GR" w:eastAsia="el-GR"/>
        </w:rPr>
        <w:t>της χώρας</w:t>
      </w:r>
      <w:r w:rsidR="00A83728">
        <w:rPr>
          <w:rFonts w:ascii="Lidl Font Pro" w:eastAsia="Times New Roman" w:hAnsi="Lidl Font Pro"/>
          <w:lang w:val="el-GR" w:eastAsia="el-GR"/>
        </w:rPr>
        <w:t xml:space="preserve">, </w:t>
      </w:r>
      <w:r>
        <w:rPr>
          <w:rFonts w:ascii="Lidl Font Pro" w:eastAsia="Times New Roman" w:hAnsi="Lidl Font Pro"/>
          <w:lang w:val="el-GR" w:eastAsia="el-GR"/>
        </w:rPr>
        <w:t xml:space="preserve">καθώς η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συ</w:t>
      </w:r>
      <w:r w:rsidR="00A83728">
        <w:rPr>
          <w:rFonts w:ascii="Lidl Font Pro" w:eastAsia="Times New Roman" w:hAnsi="Lidl Font Pro"/>
          <w:b/>
          <w:bCs/>
          <w:lang w:val="el-GR" w:eastAsia="el-GR"/>
        </w:rPr>
        <w:t xml:space="preserve">μβολή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της ανήλθε σ</w:t>
      </w:r>
      <w:r w:rsidR="00A83728">
        <w:rPr>
          <w:rFonts w:ascii="Lidl Font Pro" w:eastAsia="Times New Roman" w:hAnsi="Lidl Font Pro"/>
          <w:b/>
          <w:bCs/>
          <w:lang w:val="el-GR" w:eastAsia="el-GR"/>
        </w:rPr>
        <w:t>το ποσό των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€</w:t>
      </w:r>
      <w:r>
        <w:rPr>
          <w:rFonts w:ascii="Lidl Font Pro" w:eastAsia="Times New Roman" w:hAnsi="Lidl Font Pro"/>
          <w:b/>
          <w:bCs/>
          <w:lang w:val="el-GR" w:eastAsia="el-GR"/>
        </w:rPr>
        <w:t>1</w:t>
      </w:r>
      <w:r w:rsidR="0027024C">
        <w:rPr>
          <w:rFonts w:ascii="Lidl Font Pro" w:eastAsia="Times New Roman" w:hAnsi="Lidl Font Pro"/>
          <w:b/>
          <w:bCs/>
          <w:lang w:val="el-GR" w:eastAsia="el-GR"/>
        </w:rPr>
        <w:t xml:space="preserve">,01 </w:t>
      </w:r>
      <w:r>
        <w:rPr>
          <w:rFonts w:ascii="Lidl Font Pro" w:eastAsia="Times New Roman" w:hAnsi="Lidl Font Pro"/>
          <w:b/>
          <w:bCs/>
          <w:lang w:val="el-GR" w:eastAsia="el-GR"/>
        </w:rPr>
        <w:t>δι</w:t>
      </w:r>
      <w:r w:rsidR="0027024C">
        <w:rPr>
          <w:rFonts w:ascii="Lidl Font Pro" w:eastAsia="Times New Roman" w:hAnsi="Lidl Font Pro"/>
          <w:b/>
          <w:bCs/>
          <w:lang w:val="el-GR" w:eastAsia="el-GR"/>
        </w:rPr>
        <w:t>ς</w:t>
      </w:r>
      <w:r w:rsidRPr="0024141B">
        <w:rPr>
          <w:rFonts w:ascii="Lidl Font Pro" w:eastAsia="Times New Roman" w:hAnsi="Lidl Font Pro"/>
          <w:lang w:val="el-GR" w:eastAsia="el-GR"/>
        </w:rPr>
        <w:t xml:space="preserve">, που αντιστοιχεί στο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0</w:t>
      </w:r>
      <w:r>
        <w:rPr>
          <w:rFonts w:ascii="Lidl Font Pro" w:eastAsia="Times New Roman" w:hAnsi="Lidl Font Pro"/>
          <w:b/>
          <w:bCs/>
          <w:lang w:val="el-GR" w:eastAsia="el-GR"/>
        </w:rPr>
        <w:t>,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5</w:t>
      </w:r>
      <w:r>
        <w:rPr>
          <w:rFonts w:ascii="Lidl Font Pro" w:eastAsia="Times New Roman" w:hAnsi="Lidl Font Pro"/>
          <w:b/>
          <w:bCs/>
          <w:lang w:val="el-GR" w:eastAsia="el-GR"/>
        </w:rPr>
        <w:t>3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% του εθνικού ΑΕΠ</w:t>
      </w:r>
      <w:r w:rsidR="00163146">
        <w:rPr>
          <w:rFonts w:ascii="Lidl Font Pro" w:eastAsia="Times New Roman" w:hAnsi="Lidl Font Pro"/>
          <w:lang w:val="el-GR" w:eastAsia="el-GR"/>
        </w:rPr>
        <w:t xml:space="preserve">. Παράλληλα, οι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φορολογικές εισφορές</w:t>
      </w:r>
      <w:r w:rsidRPr="0024141B">
        <w:rPr>
          <w:rFonts w:ascii="Lidl Font Pro" w:eastAsia="Times New Roman" w:hAnsi="Lidl Font Pro"/>
          <w:lang w:val="el-GR" w:eastAsia="el-GR"/>
        </w:rPr>
        <w:t xml:space="preserve"> της εταιρείας </w:t>
      </w:r>
      <w:r w:rsidR="00163146">
        <w:rPr>
          <w:rFonts w:ascii="Lidl Font Pro" w:eastAsia="Times New Roman" w:hAnsi="Lidl Font Pro"/>
          <w:lang w:val="el-GR" w:eastAsia="el-GR"/>
        </w:rPr>
        <w:t>προς το</w:t>
      </w:r>
      <w:r w:rsidRPr="0024141B">
        <w:rPr>
          <w:rFonts w:ascii="Lidl Font Pro" w:eastAsia="Times New Roman" w:hAnsi="Lidl Font Pro"/>
          <w:lang w:val="el-GR" w:eastAsia="el-GR"/>
        </w:rPr>
        <w:t xml:space="preserve"> </w:t>
      </w:r>
      <w:r>
        <w:rPr>
          <w:rFonts w:ascii="Lidl Font Pro" w:eastAsia="Times New Roman" w:hAnsi="Lidl Font Pro"/>
          <w:lang w:val="el-GR" w:eastAsia="el-GR"/>
        </w:rPr>
        <w:t xml:space="preserve">ελληνικό </w:t>
      </w:r>
      <w:r w:rsidRPr="0024141B">
        <w:rPr>
          <w:rFonts w:ascii="Lidl Font Pro" w:eastAsia="Times New Roman" w:hAnsi="Lidl Font Pro"/>
          <w:lang w:val="el-GR" w:eastAsia="el-GR"/>
        </w:rPr>
        <w:t>κράτος έφ</w:t>
      </w:r>
      <w:r w:rsidR="00163146">
        <w:rPr>
          <w:rFonts w:ascii="Lidl Font Pro" w:eastAsia="Times New Roman" w:hAnsi="Lidl Font Pro"/>
          <w:lang w:val="el-GR" w:eastAsia="el-GR"/>
        </w:rPr>
        <w:t>τ</w:t>
      </w:r>
      <w:r w:rsidRPr="0024141B">
        <w:rPr>
          <w:rFonts w:ascii="Lidl Font Pro" w:eastAsia="Times New Roman" w:hAnsi="Lidl Font Pro"/>
          <w:lang w:val="el-GR" w:eastAsia="el-GR"/>
        </w:rPr>
        <w:t xml:space="preserve">ασαν τα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€</w:t>
      </w:r>
      <w:r>
        <w:rPr>
          <w:rFonts w:ascii="Lidl Font Pro" w:eastAsia="Times New Roman" w:hAnsi="Lidl Font Pro"/>
          <w:b/>
          <w:bCs/>
          <w:lang w:val="el-GR" w:eastAsia="el-GR"/>
        </w:rPr>
        <w:t>417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εκ.</w:t>
      </w:r>
      <w:r w:rsidRPr="0024141B">
        <w:rPr>
          <w:rFonts w:ascii="Lidl Font Pro" w:eastAsia="Times New Roman" w:hAnsi="Lidl Font Pro"/>
          <w:lang w:val="el-GR" w:eastAsia="el-GR"/>
        </w:rPr>
        <w:t xml:space="preserve">, </w:t>
      </w:r>
      <w:r w:rsidR="00163146">
        <w:rPr>
          <w:rFonts w:ascii="Lidl Font Pro" w:eastAsia="Times New Roman" w:hAnsi="Lidl Font Pro"/>
          <w:lang w:val="el-GR" w:eastAsia="el-GR"/>
        </w:rPr>
        <w:t>καταγράφοντας μία εντυπωσιακή αύξηση της τάξης του</w:t>
      </w:r>
      <w:r>
        <w:rPr>
          <w:rFonts w:ascii="Lidl Font Pro" w:eastAsia="Times New Roman" w:hAnsi="Lidl Font Pro"/>
          <w:lang w:val="el-GR" w:eastAsia="el-GR"/>
        </w:rPr>
        <w:t xml:space="preserve"> </w:t>
      </w:r>
      <w:r w:rsidRPr="00B27D62">
        <w:rPr>
          <w:rFonts w:ascii="Lidl Font Pro" w:eastAsia="Times New Roman" w:hAnsi="Lidl Font Pro"/>
          <w:b/>
          <w:bCs/>
          <w:lang w:val="el-GR" w:eastAsia="el-GR"/>
        </w:rPr>
        <w:t>1567%</w:t>
      </w:r>
      <w:r w:rsidR="0027024C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r w:rsidR="00163146">
        <w:rPr>
          <w:rFonts w:ascii="Lidl Font Pro" w:eastAsia="Times New Roman" w:hAnsi="Lidl Font Pro"/>
          <w:lang w:val="el-GR" w:eastAsia="el-GR"/>
        </w:rPr>
        <w:t xml:space="preserve">σε σχέση με το πρώτο έτος λειτουργίας της </w:t>
      </w:r>
      <w:r w:rsidR="00163146">
        <w:rPr>
          <w:rFonts w:ascii="Lidl Font Pro" w:eastAsia="Times New Roman" w:hAnsi="Lidl Font Pro"/>
          <w:lang w:val="en-US" w:eastAsia="el-GR"/>
        </w:rPr>
        <w:t>Lidl</w:t>
      </w:r>
      <w:r w:rsidR="00163146" w:rsidRPr="00163146">
        <w:rPr>
          <w:rFonts w:ascii="Lidl Font Pro" w:eastAsia="Times New Roman" w:hAnsi="Lidl Font Pro"/>
          <w:lang w:val="el-GR" w:eastAsia="el-GR"/>
        </w:rPr>
        <w:t xml:space="preserve"> </w:t>
      </w:r>
      <w:r w:rsidR="00163146">
        <w:rPr>
          <w:rFonts w:ascii="Lidl Font Pro" w:eastAsia="Times New Roman" w:hAnsi="Lidl Font Pro"/>
          <w:lang w:val="el-GR" w:eastAsia="el-GR"/>
        </w:rPr>
        <w:t xml:space="preserve">Ελλάς το 1999. </w:t>
      </w:r>
    </w:p>
    <w:p w14:paraId="6369C2B5" w14:textId="6978C59B" w:rsidR="00B27D62" w:rsidRPr="0024141B" w:rsidRDefault="00B27D62" w:rsidP="00B27D6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lastRenderedPageBreak/>
        <w:t>Επιπρόσθετα, η εταιρεία</w:t>
      </w:r>
      <w:r>
        <w:rPr>
          <w:rFonts w:ascii="Lidl Font Pro" w:eastAsia="Times New Roman" w:hAnsi="Lidl Font Pro"/>
          <w:lang w:val="el-GR" w:eastAsia="el-GR"/>
        </w:rPr>
        <w:t>,</w:t>
      </w:r>
      <w:r w:rsidRPr="001B1474">
        <w:rPr>
          <w:lang w:val="el-GR"/>
        </w:rPr>
        <w:t xml:space="preserve"> </w:t>
      </w:r>
      <w:r w:rsidRPr="001B1474">
        <w:rPr>
          <w:rFonts w:ascii="Lidl Font Pro" w:eastAsia="Times New Roman" w:hAnsi="Lidl Font Pro"/>
          <w:lang w:val="el-GR" w:eastAsia="el-GR"/>
        </w:rPr>
        <w:t xml:space="preserve">ως ένας από τους μεγαλύτερους εργοδότες στην </w:t>
      </w:r>
      <w:r>
        <w:rPr>
          <w:rFonts w:ascii="Lidl Font Pro" w:eastAsia="Times New Roman" w:hAnsi="Lidl Font Pro"/>
          <w:lang w:val="el-GR" w:eastAsia="el-GR"/>
        </w:rPr>
        <w:t>Ελλάδα</w:t>
      </w:r>
      <w:r w:rsidRPr="001B1474">
        <w:rPr>
          <w:rFonts w:ascii="Lidl Font Pro" w:eastAsia="Times New Roman" w:hAnsi="Lidl Font Pro"/>
          <w:lang w:val="el-GR" w:eastAsia="el-GR"/>
        </w:rPr>
        <w:t xml:space="preserve"> με 2</w:t>
      </w:r>
      <w:r>
        <w:rPr>
          <w:rFonts w:ascii="Lidl Font Pro" w:eastAsia="Times New Roman" w:hAnsi="Lidl Font Pro"/>
          <w:lang w:val="el-GR" w:eastAsia="el-GR"/>
        </w:rPr>
        <w:t>31</w:t>
      </w:r>
      <w:r w:rsidRPr="001B1474">
        <w:rPr>
          <w:rFonts w:ascii="Lidl Font Pro" w:eastAsia="Times New Roman" w:hAnsi="Lidl Font Pro"/>
          <w:lang w:val="el-GR" w:eastAsia="el-GR"/>
        </w:rPr>
        <w:t xml:space="preserve"> καταστήματα </w:t>
      </w:r>
      <w:r>
        <w:rPr>
          <w:rFonts w:ascii="Lidl Font Pro" w:eastAsia="Times New Roman" w:hAnsi="Lidl Font Pro"/>
          <w:lang w:val="el-GR" w:eastAsia="el-GR"/>
        </w:rPr>
        <w:t xml:space="preserve">πανελλαδικά </w:t>
      </w:r>
      <w:r w:rsidRPr="00B27D62">
        <w:rPr>
          <w:rFonts w:ascii="Lidl Font Pro" w:eastAsia="Times New Roman" w:hAnsi="Lidl Font Pro"/>
          <w:lang w:val="el-GR" w:eastAsia="el-GR"/>
        </w:rPr>
        <w:t>και 5 από τα μεγαλύτερα logistics center</w:t>
      </w:r>
      <w:r w:rsidR="00E60260">
        <w:rPr>
          <w:rFonts w:ascii="Lidl Font Pro" w:eastAsia="Times New Roman" w:hAnsi="Lidl Font Pro"/>
          <w:lang w:val="en-US" w:eastAsia="el-GR"/>
        </w:rPr>
        <w:t>s</w:t>
      </w:r>
      <w:r w:rsidRPr="001B1474">
        <w:rPr>
          <w:rFonts w:ascii="Lidl Font Pro" w:eastAsia="Times New Roman" w:hAnsi="Lidl Font Pro"/>
          <w:lang w:val="el-GR" w:eastAsia="el-GR"/>
        </w:rPr>
        <w:t xml:space="preserve"> εγχώρια,</w:t>
      </w:r>
      <w:r w:rsidRPr="0024141B">
        <w:rPr>
          <w:rFonts w:ascii="Lidl Font Pro" w:eastAsia="Times New Roman" w:hAnsi="Lidl Font Pro"/>
          <w:lang w:val="el-GR" w:eastAsia="el-GR"/>
        </w:rPr>
        <w:t xml:space="preserve"> υποστηρίζει</w:t>
      </w:r>
      <w:r w:rsidRPr="001B1474">
        <w:rPr>
          <w:rFonts w:ascii="Lidl Font Pro" w:eastAsia="Times New Roman" w:hAnsi="Lidl Font Pro"/>
          <w:lang w:val="el-GR" w:eastAsia="el-GR"/>
        </w:rPr>
        <w:t xml:space="preserve"> </w:t>
      </w:r>
      <w:r>
        <w:rPr>
          <w:rFonts w:ascii="Lidl Font Pro" w:eastAsia="Times New Roman" w:hAnsi="Lidl Font Pro"/>
          <w:lang w:val="el-GR" w:eastAsia="el-GR"/>
        </w:rPr>
        <w:t>συνολικά</w:t>
      </w:r>
      <w:r w:rsidRPr="0024141B">
        <w:rPr>
          <w:rFonts w:ascii="Lidl Font Pro" w:eastAsia="Times New Roman" w:hAnsi="Lidl Font Pro"/>
          <w:lang w:val="el-GR" w:eastAsia="el-GR"/>
        </w:rPr>
        <w:t xml:space="preserve"> περισσότερες από </w:t>
      </w:r>
      <w:r w:rsidRPr="00B27D62">
        <w:rPr>
          <w:rFonts w:ascii="Lidl Font Pro" w:eastAsia="Times New Roman" w:hAnsi="Lidl Font Pro"/>
          <w:b/>
          <w:bCs/>
          <w:lang w:val="el-GR" w:eastAsia="el-GR"/>
        </w:rPr>
        <w:t xml:space="preserve">35.756 θέσεις εργασίας </w:t>
      </w:r>
      <w:r>
        <w:rPr>
          <w:rFonts w:ascii="Lidl Font Pro" w:eastAsia="Times New Roman" w:hAnsi="Lidl Font Pro"/>
          <w:lang w:val="el-GR" w:eastAsia="el-GR"/>
        </w:rPr>
        <w:t xml:space="preserve">(άμεσες, έμμεσες </w:t>
      </w:r>
      <w:r w:rsidRPr="00B27D62">
        <w:rPr>
          <w:rFonts w:ascii="Lidl Font Pro" w:eastAsia="Times New Roman" w:hAnsi="Lidl Font Pro"/>
          <w:lang w:val="el-GR" w:eastAsia="el-GR"/>
        </w:rPr>
        <w:t xml:space="preserve">ή επαγόμενες) στην ελληνική οικονομία, αριθμός που αντιστοιχεί στο </w:t>
      </w:r>
      <w:r w:rsidRPr="00B27D62">
        <w:rPr>
          <w:rFonts w:ascii="Lidl Font Pro" w:eastAsia="Times New Roman" w:hAnsi="Lidl Font Pro"/>
          <w:b/>
          <w:bCs/>
          <w:lang w:val="el-GR" w:eastAsia="el-GR"/>
        </w:rPr>
        <w:t>0,74% της συνολικής απασχόλησης της χώρας</w:t>
      </w:r>
      <w:r w:rsidRPr="00B27D62">
        <w:rPr>
          <w:rFonts w:ascii="Lidl Font Pro" w:eastAsia="Times New Roman" w:hAnsi="Lidl Font Pro"/>
          <w:lang w:val="el-GR" w:eastAsia="el-GR"/>
        </w:rPr>
        <w:t>.</w:t>
      </w:r>
      <w:r w:rsidRPr="0024141B">
        <w:rPr>
          <w:rFonts w:ascii="Lidl Font Pro" w:eastAsia="Times New Roman" w:hAnsi="Lidl Font Pro"/>
          <w:lang w:val="el-GR" w:eastAsia="el-GR"/>
        </w:rPr>
        <w:t xml:space="preserve"> </w:t>
      </w:r>
    </w:p>
    <w:p w14:paraId="6B5F9456" w14:textId="3CC0E31B" w:rsidR="00B27D62" w:rsidRPr="00B27D62" w:rsidRDefault="00B27D62" w:rsidP="00B27D6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b/>
          <w:bCs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 xml:space="preserve">Έχοντας ως σημείο αναφοράς τη λογοδοσία και </w:t>
      </w:r>
      <w:r>
        <w:rPr>
          <w:rFonts w:ascii="Lidl Font Pro" w:eastAsia="Times New Roman" w:hAnsi="Lidl Font Pro"/>
          <w:lang w:val="el-GR" w:eastAsia="el-GR"/>
        </w:rPr>
        <w:t xml:space="preserve">τη </w:t>
      </w:r>
      <w:r w:rsidRPr="0024141B">
        <w:rPr>
          <w:rFonts w:ascii="Lidl Font Pro" w:eastAsia="Times New Roman" w:hAnsi="Lidl Font Pro"/>
          <w:lang w:val="el-GR" w:eastAsia="el-GR"/>
        </w:rPr>
        <w:t xml:space="preserve">στρατηγική </w:t>
      </w:r>
      <w:r>
        <w:rPr>
          <w:rFonts w:ascii="Lidl Font Pro" w:eastAsia="Times New Roman" w:hAnsi="Lidl Font Pro"/>
          <w:lang w:val="el-GR" w:eastAsia="el-GR"/>
        </w:rPr>
        <w:t>της για την υλοποίηση των</w:t>
      </w:r>
      <w:r w:rsidRPr="0024141B">
        <w:rPr>
          <w:rFonts w:ascii="Lidl Font Pro" w:eastAsia="Times New Roman" w:hAnsi="Lidl Font Pro"/>
          <w:lang w:val="el-GR" w:eastAsia="el-GR"/>
        </w:rPr>
        <w:t xml:space="preserve"> Στόχ</w:t>
      </w:r>
      <w:r>
        <w:rPr>
          <w:rFonts w:ascii="Lidl Font Pro" w:eastAsia="Times New Roman" w:hAnsi="Lidl Font Pro"/>
          <w:lang w:val="el-GR" w:eastAsia="el-GR"/>
        </w:rPr>
        <w:t>ων</w:t>
      </w:r>
      <w:r w:rsidRPr="0024141B">
        <w:rPr>
          <w:rFonts w:ascii="Lidl Font Pro" w:eastAsia="Times New Roman" w:hAnsi="Lidl Font Pro"/>
          <w:lang w:val="el-GR" w:eastAsia="el-GR"/>
        </w:rPr>
        <w:t xml:space="preserve"> Βιώσιμης Ανάπτυξης του ΟΗΕ, η Lidl </w:t>
      </w:r>
      <w:r>
        <w:rPr>
          <w:rFonts w:ascii="Lidl Font Pro" w:eastAsia="Times New Roman" w:hAnsi="Lidl Font Pro"/>
          <w:lang w:val="el-GR" w:eastAsia="el-GR"/>
        </w:rPr>
        <w:t>Ελλάς</w:t>
      </w:r>
      <w:r w:rsidRPr="0024141B">
        <w:rPr>
          <w:rFonts w:ascii="Lidl Font Pro" w:eastAsia="Times New Roman" w:hAnsi="Lidl Font Pro"/>
          <w:lang w:val="el-GR" w:eastAsia="el-GR"/>
        </w:rPr>
        <w:t xml:space="preserve"> επένδυσε επίσης συνολικά </w:t>
      </w:r>
      <w:r w:rsidRPr="00B27D62">
        <w:rPr>
          <w:rFonts w:ascii="Lidl Font Pro" w:eastAsia="Times New Roman" w:hAnsi="Lidl Font Pro"/>
          <w:b/>
          <w:bCs/>
          <w:lang w:val="el-GR" w:eastAsia="el-GR"/>
        </w:rPr>
        <w:t>€1,29 εκατ.</w:t>
      </w:r>
      <w:r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σε</w:t>
      </w:r>
      <w:r w:rsidRPr="00B27D62">
        <w:rPr>
          <w:rFonts w:ascii="Lidl Font Pro" w:eastAsia="Times New Roman" w:hAnsi="Lidl Font Pro"/>
          <w:b/>
          <w:bCs/>
          <w:lang w:val="el-GR" w:eastAsia="el-GR"/>
        </w:rPr>
        <w:t xml:space="preserve"> χορηγίες, χρηματικές δωρεές και δαπάνες για κοινωνικές και περιβαλλοντικές δράσεις,</w:t>
      </w:r>
      <w:r w:rsidRPr="0024141B">
        <w:rPr>
          <w:rFonts w:ascii="Lidl Font Pro" w:eastAsia="Times New Roman" w:hAnsi="Lidl Font Pro"/>
          <w:lang w:val="el-GR" w:eastAsia="el-GR"/>
        </w:rPr>
        <w:t xml:space="preserve"> συμβάλλοντας σημαντικά στη βελτίωση της ποιότητας ζωής στη χώρα. Συγκεκριμένα, </w:t>
      </w:r>
      <w:r w:rsidRPr="00B27D62">
        <w:rPr>
          <w:rFonts w:ascii="Lidl Font Pro" w:eastAsia="Times New Roman" w:hAnsi="Lidl Font Pro"/>
          <w:b/>
          <w:bCs/>
          <w:lang w:val="el-GR" w:eastAsia="el-GR"/>
        </w:rPr>
        <w:t>€884,1 χιλ.</w:t>
      </w:r>
      <w:r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r w:rsidRPr="00BC6E06">
        <w:rPr>
          <w:rFonts w:ascii="Lidl Font Pro" w:eastAsia="Times New Roman" w:hAnsi="Lidl Font Pro"/>
          <w:lang w:val="el-GR" w:eastAsia="el-GR"/>
        </w:rPr>
        <w:t>επενδύθηκαν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r w:rsidRPr="00BC6E06">
        <w:rPr>
          <w:rFonts w:ascii="Lidl Font Pro" w:eastAsia="Times New Roman" w:hAnsi="Lidl Font Pro"/>
          <w:lang w:val="el-GR" w:eastAsia="el-GR"/>
        </w:rPr>
        <w:t>σε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r>
        <w:rPr>
          <w:rFonts w:ascii="Lidl Font Pro" w:eastAsia="Times New Roman" w:hAnsi="Lidl Font Pro"/>
          <w:b/>
          <w:bCs/>
          <w:lang w:val="el-GR" w:eastAsia="el-GR"/>
        </w:rPr>
        <w:t>κοινωνικές και περιβαλλοντικές δράσεις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, </w:t>
      </w:r>
      <w:r w:rsidRPr="00BC6E06">
        <w:rPr>
          <w:rFonts w:ascii="Lidl Font Pro" w:eastAsia="Times New Roman" w:hAnsi="Lidl Font Pro"/>
          <w:lang w:val="el-GR" w:eastAsia="el-GR"/>
        </w:rPr>
        <w:t xml:space="preserve">ενώ τα </w:t>
      </w:r>
      <w:r w:rsidRPr="00B27D62">
        <w:rPr>
          <w:rFonts w:ascii="Lidl Font Pro" w:eastAsia="Times New Roman" w:hAnsi="Lidl Font Pro"/>
          <w:b/>
          <w:bCs/>
          <w:lang w:val="el-GR" w:eastAsia="el-GR"/>
        </w:rPr>
        <w:t>€407,6 χιλ.</w:t>
      </w:r>
      <w:r w:rsidRPr="00BC6E06">
        <w:rPr>
          <w:rFonts w:ascii="Lidl Font Pro" w:eastAsia="Times New Roman" w:hAnsi="Lidl Font Pro"/>
          <w:lang w:val="el-GR" w:eastAsia="el-GR"/>
        </w:rPr>
        <w:t xml:space="preserve"> αφορούσαν την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αξία των προϊόντων που προσφέρθηκαν σε ευάλωτες </w:t>
      </w:r>
      <w:r>
        <w:rPr>
          <w:rFonts w:ascii="Lidl Font Pro" w:eastAsia="Times New Roman" w:hAnsi="Lidl Font Pro"/>
          <w:b/>
          <w:bCs/>
          <w:lang w:val="el-GR" w:eastAsia="el-GR"/>
        </w:rPr>
        <w:t xml:space="preserve">κοινωνικές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ομάδες</w:t>
      </w:r>
      <w:r w:rsidRPr="0024141B">
        <w:rPr>
          <w:rFonts w:ascii="Lidl Font Pro" w:eastAsia="Times New Roman" w:hAnsi="Lidl Font Pro"/>
          <w:lang w:val="el-GR" w:eastAsia="el-GR"/>
        </w:rPr>
        <w:t>.</w:t>
      </w:r>
    </w:p>
    <w:bookmarkEnd w:id="3"/>
    <w:bookmarkEnd w:id="4"/>
    <w:p w14:paraId="4CCA8760" w14:textId="6A16F2F6" w:rsidR="00B27D62" w:rsidRPr="0024141B" w:rsidRDefault="00B27D62" w:rsidP="00B27D62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>
        <w:rPr>
          <w:rFonts w:ascii="Lidl Font Pro" w:eastAsia="Times New Roman" w:hAnsi="Lidl Font Pro"/>
          <w:lang w:val="el-GR" w:eastAsia="el-GR"/>
        </w:rPr>
        <w:t xml:space="preserve">Στη </w:t>
      </w:r>
      <w:r w:rsidRPr="005C6246">
        <w:rPr>
          <w:rFonts w:ascii="Lidl Font Pro" w:eastAsia="Times New Roman" w:hAnsi="Lidl Font Pro"/>
          <w:b/>
          <w:bCs/>
          <w:lang w:val="en-US" w:eastAsia="el-GR"/>
        </w:rPr>
        <w:t>Lidl</w:t>
      </w:r>
      <w:r w:rsidRPr="005C6246">
        <w:rPr>
          <w:rFonts w:ascii="Lidl Font Pro" w:eastAsia="Times New Roman" w:hAnsi="Lidl Font Pro"/>
          <w:b/>
          <w:bCs/>
          <w:lang w:val="el-GR" w:eastAsia="el-GR"/>
        </w:rPr>
        <w:t xml:space="preserve"> Ελλάς</w:t>
      </w:r>
      <w:r>
        <w:rPr>
          <w:rFonts w:ascii="Lidl Font Pro" w:eastAsia="Times New Roman" w:hAnsi="Lidl Font Pro"/>
          <w:lang w:val="el-GR" w:eastAsia="el-GR"/>
        </w:rPr>
        <w:t xml:space="preserve">, </w:t>
      </w:r>
      <w:bookmarkStart w:id="5" w:name="_Hlk183074444"/>
      <w:r>
        <w:rPr>
          <w:rFonts w:ascii="Lidl Font Pro" w:eastAsia="Times New Roman" w:hAnsi="Lidl Font Pro"/>
          <w:lang w:val="el-GR" w:eastAsia="el-GR"/>
        </w:rPr>
        <w:t>η επένδυση στους ανθρώπους είναι επένδυση στο μέλλον, με δράσεις και προγράμματα που δημιουργούν πραγματική αξία για την κοινωνία και την επόμενη γενιά.</w:t>
      </w:r>
      <w:bookmarkEnd w:id="5"/>
      <w:r>
        <w:rPr>
          <w:rFonts w:ascii="Lidl Font Pro" w:eastAsia="Times New Roman" w:hAnsi="Lidl Font Pro"/>
          <w:lang w:val="el-GR" w:eastAsia="el-GR"/>
        </w:rPr>
        <w:t xml:space="preserve"> </w:t>
      </w:r>
      <w:r w:rsidRPr="0024141B">
        <w:rPr>
          <w:rFonts w:ascii="Lidl Font Pro" w:eastAsia="Times New Roman" w:hAnsi="Lidl Font Pro"/>
          <w:lang w:val="el-GR" w:eastAsia="el-GR"/>
        </w:rPr>
        <w:t xml:space="preserve">Η </w:t>
      </w:r>
      <w:r w:rsidRPr="005C6246">
        <w:rPr>
          <w:rFonts w:ascii="Lidl Font Pro" w:eastAsia="Times New Roman" w:hAnsi="Lidl Font Pro"/>
          <w:b/>
          <w:bCs/>
          <w:lang w:val="el-GR" w:eastAsia="el-GR"/>
        </w:rPr>
        <w:t>Lidl Ελλάς</w:t>
      </w:r>
      <w:r w:rsidRPr="0024141B">
        <w:rPr>
          <w:rFonts w:ascii="Lidl Font Pro" w:eastAsia="Times New Roman" w:hAnsi="Lidl Font Pro"/>
          <w:lang w:val="el-GR" w:eastAsia="el-GR"/>
        </w:rPr>
        <w:t xml:space="preserve"> παραμένει αφοσιωμένη στη δημιουργία αξίας για το σύνολο της </w:t>
      </w:r>
      <w:r>
        <w:rPr>
          <w:rFonts w:ascii="Lidl Font Pro" w:eastAsia="Times New Roman" w:hAnsi="Lidl Font Pro"/>
          <w:lang w:val="el-GR" w:eastAsia="el-GR"/>
        </w:rPr>
        <w:t>ελληνικής</w:t>
      </w:r>
      <w:r w:rsidRPr="0024141B">
        <w:rPr>
          <w:rFonts w:ascii="Lidl Font Pro" w:eastAsia="Times New Roman" w:hAnsi="Lidl Font Pro"/>
          <w:lang w:val="el-GR" w:eastAsia="el-GR"/>
        </w:rPr>
        <w:t xml:space="preserve"> κοινωνίας, συνεχίζοντας τη δέσμευσή της για ένα καλύτερο αύριο με βιώσιμες πρακτικές και έμφαση στην κοινωνική ευθύνη.</w:t>
      </w:r>
    </w:p>
    <w:p w14:paraId="10B84984" w14:textId="01D2AF95" w:rsidR="00B27D62" w:rsidRDefault="00B27D62" w:rsidP="00B27D62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Μπορείτε να βρείτε το </w:t>
      </w:r>
      <w:proofErr w:type="spellStart"/>
      <w:r w:rsidRPr="00EF53B6">
        <w:rPr>
          <w:rFonts w:ascii="Lidl Font Pro" w:hAnsi="Lidl Font Pro"/>
          <w:b/>
          <w:bCs/>
          <w:lang w:val="el-GR"/>
        </w:rPr>
        <w:t>Socioeconomic</w:t>
      </w:r>
      <w:proofErr w:type="spellEnd"/>
      <w:r w:rsidRPr="00EF53B6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EF53B6">
        <w:rPr>
          <w:rFonts w:ascii="Lidl Font Pro" w:hAnsi="Lidl Font Pro"/>
          <w:b/>
          <w:bCs/>
          <w:lang w:val="el-GR"/>
        </w:rPr>
        <w:t>Impact</w:t>
      </w:r>
      <w:proofErr w:type="spellEnd"/>
      <w:r w:rsidRPr="00EF53B6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EF53B6">
        <w:rPr>
          <w:rFonts w:ascii="Lidl Font Pro" w:hAnsi="Lidl Font Pro"/>
          <w:b/>
          <w:bCs/>
          <w:lang w:val="el-GR"/>
        </w:rPr>
        <w:t>Report</w:t>
      </w:r>
      <w:proofErr w:type="spellEnd"/>
      <w:r w:rsidRPr="00EF53B6">
        <w:rPr>
          <w:rFonts w:ascii="Lidl Font Pro" w:hAnsi="Lidl Font Pro"/>
          <w:b/>
          <w:bCs/>
          <w:lang w:val="el-GR"/>
        </w:rPr>
        <w:t xml:space="preserve"> 2023</w:t>
      </w:r>
      <w:r>
        <w:rPr>
          <w:rFonts w:ascii="Lidl Font Pro" w:hAnsi="Lidl Font Pro"/>
          <w:lang w:val="el-GR"/>
        </w:rPr>
        <w:t xml:space="preserve"> </w:t>
      </w:r>
      <w:hyperlink r:id="rId8" w:history="1">
        <w:r w:rsidRPr="00EF53B6">
          <w:rPr>
            <w:rStyle w:val="-"/>
            <w:rFonts w:ascii="Lidl Font Pro" w:hAnsi="Lidl Font Pro"/>
            <w:lang w:val="el-GR"/>
          </w:rPr>
          <w:t>εδώ</w:t>
        </w:r>
      </w:hyperlink>
      <w:r>
        <w:rPr>
          <w:rFonts w:ascii="Lidl Font Pro" w:hAnsi="Lidl Font Pro"/>
          <w:lang w:val="el-GR"/>
        </w:rPr>
        <w:t>.</w:t>
      </w:r>
    </w:p>
    <w:p w14:paraId="3D36B201" w14:textId="77777777" w:rsidR="00B231A9" w:rsidRPr="00B27D62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6D95894C" w14:textId="77777777" w:rsidR="00F90B12" w:rsidRPr="00AE64C5" w:rsidRDefault="00F90B12" w:rsidP="00F90B12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CC11016" w14:textId="77777777" w:rsidR="00F90B12" w:rsidRPr="006F42E2" w:rsidRDefault="005C6246" w:rsidP="00F90B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F90B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3592EFFD" w14:textId="77777777" w:rsidR="00F90B12" w:rsidRPr="006F42E2" w:rsidRDefault="005C6246" w:rsidP="00F90B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F90B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610D8823" w14:textId="77777777" w:rsidR="00F90B12" w:rsidRPr="006F42E2" w:rsidRDefault="005C6246" w:rsidP="00F90B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F90B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F2C8EA4" w14:textId="77777777" w:rsidR="00F90B12" w:rsidRPr="006F42E2" w:rsidRDefault="005C6246" w:rsidP="00F90B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F90B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4B6900F2" w14:textId="77777777" w:rsidR="00F90B12" w:rsidRPr="006F42E2" w:rsidRDefault="00F90B12" w:rsidP="00F90B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165615D0" w14:textId="77777777" w:rsidR="00F90B12" w:rsidRPr="006864F2" w:rsidRDefault="005C6246" w:rsidP="00F90B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F90B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6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6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7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7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499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3146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024C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2550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C624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152A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497F"/>
    <w:rsid w:val="009E787B"/>
    <w:rsid w:val="009F005A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3728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D62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0064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3C54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0260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B72C6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sustainability/dimosieuseis/socioeconomic-impact-reports" TargetMode="External"/><Relationship Id="rId13" Type="http://schemas.openxmlformats.org/officeDocument/2006/relationships/hyperlink" Target="http://www.twitter.com/Lidl_Hellas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11</cp:revision>
  <cp:lastPrinted>2017-09-18T08:53:00Z</cp:lastPrinted>
  <dcterms:created xsi:type="dcterms:W3CDTF">2024-11-21T07:36:00Z</dcterms:created>
  <dcterms:modified xsi:type="dcterms:W3CDTF">2024-11-26T10:08:00Z</dcterms:modified>
</cp:coreProperties>
</file>