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18341" w14:textId="5112F561" w:rsidR="00C731D9" w:rsidRPr="00C731D9" w:rsidRDefault="00C731D9" w:rsidP="00C731D9">
      <w:pPr>
        <w:rPr>
          <w:rFonts w:ascii="Lidl Font Pro" w:hAnsi="Lidl Font Pro"/>
        </w:rPr>
      </w:pPr>
      <w:r>
        <w:rPr>
          <w:rFonts w:ascii="Lidl Font Pro" w:hAnsi="Lidl Font Pro"/>
        </w:rPr>
        <w:t xml:space="preserve">Από αριστερά – δεξιά </w:t>
      </w:r>
    </w:p>
    <w:p w14:paraId="75A13EC6" w14:textId="76C6F1AD" w:rsidR="000F0363" w:rsidRDefault="000F0363">
      <w:pPr>
        <w:rPr>
          <w:rFonts w:ascii="Lidl Font Pro" w:hAnsi="Lidl Font Pro"/>
        </w:rPr>
      </w:pPr>
      <w:r w:rsidRPr="00C731D9">
        <w:rPr>
          <w:rFonts w:ascii="Lidl Font Pro" w:hAnsi="Lidl Font Pro"/>
        </w:rPr>
        <w:t>Φ</w:t>
      </w:r>
      <w:r w:rsidR="002D7FB3">
        <w:rPr>
          <w:rFonts w:ascii="Lidl Font Pro" w:hAnsi="Lidl Font Pro"/>
        </w:rPr>
        <w:t>ώ</w:t>
      </w:r>
      <w:r w:rsidRPr="00C731D9">
        <w:rPr>
          <w:rFonts w:ascii="Lidl Font Pro" w:hAnsi="Lidl Font Pro"/>
        </w:rPr>
        <w:t xml:space="preserve">το 1 </w:t>
      </w:r>
    </w:p>
    <w:p w14:paraId="4DDD9ECF" w14:textId="30641A2B" w:rsidR="00EF23D3" w:rsidRPr="00EF23D3" w:rsidRDefault="00EF23D3" w:rsidP="00EF23D3">
      <w:pPr>
        <w:rPr>
          <w:rFonts w:ascii="Lidl Font Pro" w:hAnsi="Lidl Font Pro"/>
        </w:rPr>
      </w:pPr>
      <w:r w:rsidRPr="00EF23D3">
        <w:rPr>
          <w:rFonts w:ascii="Lidl Font Pro" w:hAnsi="Lidl Font Pro"/>
        </w:rPr>
        <w:t xml:space="preserve">Αλεξάνδρα Μπόζα, </w:t>
      </w:r>
      <w:r w:rsidRPr="00EF23D3">
        <w:rPr>
          <w:rFonts w:ascii="Lidl Font Pro" w:hAnsi="Lidl Font Pro"/>
          <w:lang w:val="en-US"/>
        </w:rPr>
        <w:t>Head</w:t>
      </w:r>
      <w:r w:rsidRPr="00EF23D3">
        <w:rPr>
          <w:rFonts w:ascii="Lidl Font Pro" w:hAnsi="Lidl Font Pro"/>
        </w:rPr>
        <w:t xml:space="preserve"> </w:t>
      </w:r>
      <w:r w:rsidRPr="00EF23D3">
        <w:rPr>
          <w:rFonts w:ascii="Lidl Font Pro" w:hAnsi="Lidl Font Pro"/>
          <w:lang w:val="en-US"/>
        </w:rPr>
        <w:t>of</w:t>
      </w:r>
      <w:r w:rsidRPr="00EF23D3">
        <w:rPr>
          <w:rFonts w:ascii="Lidl Font Pro" w:hAnsi="Lidl Font Pro"/>
        </w:rPr>
        <w:t xml:space="preserve"> </w:t>
      </w:r>
      <w:r w:rsidRPr="00EF23D3">
        <w:rPr>
          <w:rFonts w:ascii="Lidl Font Pro" w:hAnsi="Lidl Font Pro"/>
          <w:lang w:val="en-US"/>
        </w:rPr>
        <w:t>Talent</w:t>
      </w:r>
      <w:r w:rsidRPr="00EF23D3">
        <w:rPr>
          <w:rFonts w:ascii="Lidl Font Pro" w:hAnsi="Lidl Font Pro"/>
        </w:rPr>
        <w:t xml:space="preserve"> </w:t>
      </w:r>
      <w:r w:rsidRPr="00EF23D3">
        <w:rPr>
          <w:rFonts w:ascii="Lidl Font Pro" w:hAnsi="Lidl Font Pro"/>
          <w:lang w:val="en-US"/>
        </w:rPr>
        <w:t>Acquisition</w:t>
      </w:r>
      <w:r w:rsidRPr="00EF23D3">
        <w:rPr>
          <w:rFonts w:ascii="Lidl Font Pro" w:hAnsi="Lidl Font Pro"/>
        </w:rPr>
        <w:t xml:space="preserve">, </w:t>
      </w:r>
      <w:r w:rsidRPr="00F5475F">
        <w:rPr>
          <w:rFonts w:ascii="Lidl Font Pro" w:hAnsi="Lidl Font Pro"/>
          <w:lang w:val="en-US"/>
        </w:rPr>
        <w:t>Lidl</w:t>
      </w:r>
      <w:r w:rsidRPr="00EF23D3">
        <w:rPr>
          <w:rFonts w:ascii="Lidl Font Pro" w:hAnsi="Lidl Font Pro"/>
        </w:rPr>
        <w:t xml:space="preserve"> </w:t>
      </w:r>
      <w:r w:rsidRPr="004D15E0">
        <w:rPr>
          <w:rFonts w:ascii="Lidl Font Pro" w:hAnsi="Lidl Font Pro"/>
        </w:rPr>
        <w:t>Ελλάς</w:t>
      </w:r>
      <w:r w:rsidRPr="00EF23D3">
        <w:rPr>
          <w:rFonts w:ascii="Lidl Font Pro" w:hAnsi="Lidl Font Pro"/>
        </w:rPr>
        <w:t xml:space="preserve"> | Μιχάλης Παπαδημητρίου, </w:t>
      </w:r>
      <w:r w:rsidRPr="00EF23D3">
        <w:rPr>
          <w:rFonts w:ascii="Lidl Font Pro" w:hAnsi="Lidl Font Pro"/>
          <w:lang w:val="en-US"/>
        </w:rPr>
        <w:t>Head</w:t>
      </w:r>
      <w:r w:rsidRPr="00EF23D3">
        <w:rPr>
          <w:rFonts w:ascii="Lidl Font Pro" w:hAnsi="Lidl Font Pro"/>
        </w:rPr>
        <w:t xml:space="preserve"> </w:t>
      </w:r>
      <w:r w:rsidRPr="00EF23D3">
        <w:rPr>
          <w:rFonts w:ascii="Lidl Font Pro" w:hAnsi="Lidl Font Pro"/>
          <w:lang w:val="en-US"/>
        </w:rPr>
        <w:t>of</w:t>
      </w:r>
      <w:r w:rsidRPr="00EF23D3">
        <w:rPr>
          <w:rFonts w:ascii="Lidl Font Pro" w:hAnsi="Lidl Font Pro"/>
        </w:rPr>
        <w:t xml:space="preserve"> </w:t>
      </w:r>
      <w:r w:rsidRPr="00EF23D3">
        <w:rPr>
          <w:rFonts w:ascii="Lidl Font Pro" w:hAnsi="Lidl Font Pro"/>
          <w:lang w:val="en-US"/>
        </w:rPr>
        <w:t>HR</w:t>
      </w:r>
      <w:r w:rsidRPr="00EF23D3">
        <w:rPr>
          <w:rFonts w:ascii="Lidl Font Pro" w:hAnsi="Lidl Font Pro"/>
        </w:rPr>
        <w:t xml:space="preserve">, </w:t>
      </w:r>
      <w:r w:rsidRPr="00EF23D3">
        <w:rPr>
          <w:rFonts w:ascii="Lidl Font Pro" w:hAnsi="Lidl Font Pro"/>
          <w:lang w:val="en-US"/>
        </w:rPr>
        <w:t>Region</w:t>
      </w:r>
      <w:r w:rsidRPr="00EF23D3">
        <w:rPr>
          <w:rFonts w:ascii="Lidl Font Pro" w:hAnsi="Lidl Font Pro"/>
        </w:rPr>
        <w:t xml:space="preserve"> </w:t>
      </w:r>
      <w:r w:rsidRPr="00EF23D3">
        <w:rPr>
          <w:rFonts w:ascii="Lidl Font Pro" w:hAnsi="Lidl Font Pro"/>
          <w:lang w:val="en-US"/>
        </w:rPr>
        <w:t>Attica</w:t>
      </w:r>
      <w:r w:rsidRPr="00EF23D3">
        <w:rPr>
          <w:rFonts w:ascii="Lidl Font Pro" w:hAnsi="Lidl Font Pro"/>
        </w:rPr>
        <w:t xml:space="preserve">, </w:t>
      </w:r>
      <w:r w:rsidRPr="00F5475F">
        <w:rPr>
          <w:rFonts w:ascii="Lidl Font Pro" w:hAnsi="Lidl Font Pro"/>
          <w:lang w:val="en-US"/>
        </w:rPr>
        <w:t>Lidl</w:t>
      </w:r>
      <w:r w:rsidRPr="00620F47">
        <w:rPr>
          <w:rFonts w:ascii="Lidl Font Pro" w:hAnsi="Lidl Font Pro"/>
        </w:rPr>
        <w:t xml:space="preserve"> </w:t>
      </w:r>
      <w:r w:rsidRPr="004D15E0">
        <w:rPr>
          <w:rFonts w:ascii="Lidl Font Pro" w:hAnsi="Lidl Font Pro"/>
        </w:rPr>
        <w:t>Ελλάς</w:t>
      </w:r>
      <w:r w:rsidRPr="00EF23D3">
        <w:rPr>
          <w:rFonts w:ascii="Lidl Font Pro" w:hAnsi="Lidl Font Pro"/>
        </w:rPr>
        <w:t xml:space="preserve"> | Βίκυ Βουτσά, </w:t>
      </w:r>
      <w:r w:rsidRPr="00EF23D3">
        <w:rPr>
          <w:rFonts w:ascii="Lidl Font Pro" w:hAnsi="Lidl Font Pro"/>
          <w:lang w:val="en-US"/>
        </w:rPr>
        <w:t>Employee</w:t>
      </w:r>
      <w:r w:rsidRPr="00EF23D3">
        <w:rPr>
          <w:rFonts w:ascii="Lidl Font Pro" w:hAnsi="Lidl Font Pro"/>
        </w:rPr>
        <w:t xml:space="preserve"> </w:t>
      </w:r>
      <w:r w:rsidRPr="00EF23D3">
        <w:rPr>
          <w:rFonts w:ascii="Lidl Font Pro" w:hAnsi="Lidl Font Pro"/>
          <w:lang w:val="en-US"/>
        </w:rPr>
        <w:t>Engagement</w:t>
      </w:r>
      <w:r w:rsidRPr="00EF23D3">
        <w:rPr>
          <w:rFonts w:ascii="Lidl Font Pro" w:hAnsi="Lidl Font Pro"/>
        </w:rPr>
        <w:t xml:space="preserve"> </w:t>
      </w:r>
      <w:r w:rsidRPr="00EF23D3">
        <w:rPr>
          <w:rFonts w:ascii="Lidl Font Pro" w:hAnsi="Lidl Font Pro"/>
          <w:lang w:val="en-US"/>
        </w:rPr>
        <w:t>Consultant</w:t>
      </w:r>
      <w:r w:rsidRPr="00EF23D3">
        <w:rPr>
          <w:rFonts w:ascii="Lidl Font Pro" w:hAnsi="Lidl Font Pro"/>
        </w:rPr>
        <w:t xml:space="preserve">, </w:t>
      </w:r>
      <w:r>
        <w:rPr>
          <w:rFonts w:ascii="Lidl Font Pro" w:hAnsi="Lidl Font Pro"/>
          <w:lang w:val="en-US"/>
        </w:rPr>
        <w:t>Lidl</w:t>
      </w:r>
      <w:r w:rsidRPr="00EF23D3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 xml:space="preserve">Ελλάς | </w:t>
      </w:r>
      <w:r w:rsidRPr="00EF23D3">
        <w:rPr>
          <w:rFonts w:ascii="Lidl Font Pro" w:hAnsi="Lidl Font Pro"/>
        </w:rPr>
        <w:t xml:space="preserve">Κυριακή Μουρατίδου, </w:t>
      </w:r>
      <w:r w:rsidRPr="00EF23D3">
        <w:rPr>
          <w:rFonts w:ascii="Lidl Font Pro" w:hAnsi="Lidl Font Pro"/>
          <w:lang w:val="en-US"/>
        </w:rPr>
        <w:t>Recruitment</w:t>
      </w:r>
      <w:r w:rsidRPr="00EF23D3">
        <w:rPr>
          <w:rFonts w:ascii="Lidl Font Pro" w:hAnsi="Lidl Font Pro"/>
        </w:rPr>
        <w:t xml:space="preserve"> </w:t>
      </w:r>
      <w:r w:rsidRPr="00EF23D3">
        <w:rPr>
          <w:rFonts w:ascii="Lidl Font Pro" w:hAnsi="Lidl Font Pro"/>
          <w:lang w:val="en-US"/>
        </w:rPr>
        <w:t>Consultant</w:t>
      </w:r>
      <w:r>
        <w:rPr>
          <w:rFonts w:ascii="Lidl Font Pro" w:hAnsi="Lidl Font Pro"/>
        </w:rPr>
        <w:t xml:space="preserve">, </w:t>
      </w:r>
      <w:r w:rsidRPr="00F5475F">
        <w:rPr>
          <w:rFonts w:ascii="Lidl Font Pro" w:hAnsi="Lidl Font Pro"/>
          <w:lang w:val="en-US"/>
        </w:rPr>
        <w:t>Lidl</w:t>
      </w:r>
      <w:r w:rsidRPr="00620F47">
        <w:rPr>
          <w:rFonts w:ascii="Lidl Font Pro" w:hAnsi="Lidl Font Pro"/>
        </w:rPr>
        <w:t xml:space="preserve"> </w:t>
      </w:r>
      <w:r w:rsidRPr="004D15E0">
        <w:rPr>
          <w:rFonts w:ascii="Lidl Font Pro" w:hAnsi="Lidl Font Pro"/>
        </w:rPr>
        <w:t>Ελλάς</w:t>
      </w:r>
      <w:r w:rsidRPr="00EF23D3">
        <w:rPr>
          <w:rFonts w:ascii="Lidl Font Pro" w:hAnsi="Lidl Font Pro"/>
        </w:rPr>
        <w:t xml:space="preserve"> | Δημήτρης Δεμίρης, </w:t>
      </w:r>
      <w:r w:rsidRPr="00EF23D3">
        <w:rPr>
          <w:rFonts w:ascii="Lidl Font Pro" w:hAnsi="Lidl Font Pro"/>
          <w:lang w:val="en-US"/>
        </w:rPr>
        <w:t>Head</w:t>
      </w:r>
      <w:r w:rsidRPr="00EF23D3">
        <w:rPr>
          <w:rFonts w:ascii="Lidl Font Pro" w:hAnsi="Lidl Font Pro"/>
        </w:rPr>
        <w:t xml:space="preserve"> </w:t>
      </w:r>
      <w:r w:rsidRPr="00EF23D3">
        <w:rPr>
          <w:rFonts w:ascii="Lidl Font Pro" w:hAnsi="Lidl Font Pro"/>
          <w:lang w:val="en-US"/>
        </w:rPr>
        <w:t>of</w:t>
      </w:r>
      <w:r w:rsidRPr="00EF23D3">
        <w:rPr>
          <w:rFonts w:ascii="Lidl Font Pro" w:hAnsi="Lidl Font Pro"/>
        </w:rPr>
        <w:t xml:space="preserve"> </w:t>
      </w:r>
      <w:r w:rsidRPr="00EF23D3">
        <w:rPr>
          <w:rFonts w:ascii="Lidl Font Pro" w:hAnsi="Lidl Font Pro"/>
          <w:lang w:val="en-US"/>
        </w:rPr>
        <w:t>Employer</w:t>
      </w:r>
      <w:r w:rsidRPr="00EF23D3">
        <w:rPr>
          <w:rFonts w:ascii="Lidl Font Pro" w:hAnsi="Lidl Font Pro"/>
        </w:rPr>
        <w:t xml:space="preserve"> </w:t>
      </w:r>
      <w:r w:rsidRPr="00EF23D3">
        <w:rPr>
          <w:rFonts w:ascii="Lidl Font Pro" w:hAnsi="Lidl Font Pro"/>
          <w:lang w:val="en-US"/>
        </w:rPr>
        <w:t>Branding</w:t>
      </w:r>
      <w:r w:rsidRPr="00EF23D3">
        <w:rPr>
          <w:rFonts w:ascii="Lidl Font Pro" w:hAnsi="Lidl Font Pro"/>
        </w:rPr>
        <w:t xml:space="preserve">, </w:t>
      </w:r>
      <w:r w:rsidRPr="00F5475F">
        <w:rPr>
          <w:rFonts w:ascii="Lidl Font Pro" w:hAnsi="Lidl Font Pro"/>
          <w:lang w:val="en-US"/>
        </w:rPr>
        <w:t>Lidl</w:t>
      </w:r>
      <w:r w:rsidRPr="00620F47">
        <w:rPr>
          <w:rFonts w:ascii="Lidl Font Pro" w:hAnsi="Lidl Font Pro"/>
        </w:rPr>
        <w:t xml:space="preserve"> </w:t>
      </w:r>
      <w:r w:rsidRPr="004D15E0">
        <w:rPr>
          <w:rFonts w:ascii="Lidl Font Pro" w:hAnsi="Lidl Font Pro"/>
        </w:rPr>
        <w:t>Ελλάς</w:t>
      </w:r>
      <w:r w:rsidRPr="00EF23D3">
        <w:rPr>
          <w:rFonts w:ascii="Lidl Font Pro" w:hAnsi="Lidl Font Pro"/>
        </w:rPr>
        <w:t xml:space="preserve"> | Βάνα Κοτσασαρλίδου, </w:t>
      </w:r>
      <w:r w:rsidRPr="00EF23D3">
        <w:rPr>
          <w:rFonts w:ascii="Lidl Font Pro" w:hAnsi="Lidl Font Pro"/>
          <w:lang w:val="en-US"/>
        </w:rPr>
        <w:t>Employee</w:t>
      </w:r>
      <w:r w:rsidRPr="00EF23D3">
        <w:rPr>
          <w:rFonts w:ascii="Lidl Font Pro" w:hAnsi="Lidl Font Pro"/>
        </w:rPr>
        <w:t xml:space="preserve"> </w:t>
      </w:r>
      <w:r w:rsidRPr="00EF23D3">
        <w:rPr>
          <w:rFonts w:ascii="Lidl Font Pro" w:hAnsi="Lidl Font Pro"/>
          <w:lang w:val="en-US"/>
        </w:rPr>
        <w:t>Engagement</w:t>
      </w:r>
      <w:r w:rsidRPr="00EF23D3">
        <w:rPr>
          <w:rFonts w:ascii="Lidl Font Pro" w:hAnsi="Lidl Font Pro"/>
        </w:rPr>
        <w:t xml:space="preserve"> </w:t>
      </w:r>
      <w:r w:rsidRPr="00EF23D3">
        <w:rPr>
          <w:rFonts w:ascii="Lidl Font Pro" w:hAnsi="Lidl Font Pro"/>
          <w:lang w:val="en-US"/>
        </w:rPr>
        <w:t>Consultant</w:t>
      </w:r>
      <w:r w:rsidRPr="00EF23D3">
        <w:rPr>
          <w:rFonts w:ascii="Lidl Font Pro" w:hAnsi="Lidl Font Pro"/>
        </w:rPr>
        <w:t xml:space="preserve">, </w:t>
      </w:r>
      <w:r w:rsidRPr="00F5475F">
        <w:rPr>
          <w:rFonts w:ascii="Lidl Font Pro" w:hAnsi="Lidl Font Pro"/>
          <w:lang w:val="en-US"/>
        </w:rPr>
        <w:t>Lidl</w:t>
      </w:r>
      <w:r w:rsidRPr="00620F47">
        <w:rPr>
          <w:rFonts w:ascii="Lidl Font Pro" w:hAnsi="Lidl Font Pro"/>
        </w:rPr>
        <w:t xml:space="preserve"> </w:t>
      </w:r>
      <w:r w:rsidRPr="004D15E0">
        <w:rPr>
          <w:rFonts w:ascii="Lidl Font Pro" w:hAnsi="Lidl Font Pro"/>
        </w:rPr>
        <w:t>Ελλάς</w:t>
      </w:r>
      <w:r w:rsidRPr="00EF23D3">
        <w:rPr>
          <w:rFonts w:ascii="Lidl Font Pro" w:hAnsi="Lidl Font Pro"/>
        </w:rPr>
        <w:t xml:space="preserve"> | Νικολέττα Κολομπούρδα, </w:t>
      </w:r>
      <w:r w:rsidRPr="00EF23D3">
        <w:rPr>
          <w:rFonts w:ascii="Lidl Font Pro" w:hAnsi="Lidl Font Pro"/>
          <w:lang w:val="en-US"/>
        </w:rPr>
        <w:t>CHRO</w:t>
      </w:r>
      <w:r w:rsidRPr="00EF23D3">
        <w:rPr>
          <w:rFonts w:ascii="Lidl Font Pro" w:hAnsi="Lidl Font Pro"/>
        </w:rPr>
        <w:t xml:space="preserve"> &amp; </w:t>
      </w:r>
      <w:r w:rsidRPr="00EF23D3">
        <w:rPr>
          <w:rFonts w:ascii="Lidl Font Pro" w:hAnsi="Lidl Font Pro"/>
          <w:lang w:val="en-US"/>
        </w:rPr>
        <w:t>Member</w:t>
      </w:r>
      <w:r w:rsidRPr="00EF23D3">
        <w:rPr>
          <w:rFonts w:ascii="Lidl Font Pro" w:hAnsi="Lidl Font Pro"/>
        </w:rPr>
        <w:t xml:space="preserve"> </w:t>
      </w:r>
      <w:r w:rsidRPr="00EF23D3">
        <w:rPr>
          <w:rFonts w:ascii="Lidl Font Pro" w:hAnsi="Lidl Font Pro"/>
          <w:lang w:val="en-US"/>
        </w:rPr>
        <w:t>of</w:t>
      </w:r>
      <w:r w:rsidRPr="00EF23D3">
        <w:rPr>
          <w:rFonts w:ascii="Lidl Font Pro" w:hAnsi="Lidl Font Pro"/>
        </w:rPr>
        <w:t xml:space="preserve"> </w:t>
      </w:r>
      <w:r w:rsidRPr="00EF23D3">
        <w:rPr>
          <w:rFonts w:ascii="Lidl Font Pro" w:hAnsi="Lidl Font Pro"/>
          <w:lang w:val="en-US"/>
        </w:rPr>
        <w:t>the</w:t>
      </w:r>
      <w:r w:rsidRPr="00EF23D3">
        <w:rPr>
          <w:rFonts w:ascii="Lidl Font Pro" w:hAnsi="Lidl Font Pro"/>
        </w:rPr>
        <w:t xml:space="preserve"> </w:t>
      </w:r>
      <w:r w:rsidRPr="00EF23D3">
        <w:rPr>
          <w:rFonts w:ascii="Lidl Font Pro" w:hAnsi="Lidl Font Pro"/>
          <w:lang w:val="en-US"/>
        </w:rPr>
        <w:t>Board</w:t>
      </w:r>
      <w:r w:rsidRPr="00EF23D3">
        <w:rPr>
          <w:rFonts w:ascii="Lidl Font Pro" w:hAnsi="Lidl Font Pro"/>
        </w:rPr>
        <w:t xml:space="preserve"> της </w:t>
      </w:r>
      <w:r w:rsidRPr="00EF23D3">
        <w:rPr>
          <w:rFonts w:ascii="Lidl Font Pro" w:hAnsi="Lidl Font Pro"/>
          <w:lang w:val="en-US"/>
        </w:rPr>
        <w:t>Lidl</w:t>
      </w:r>
      <w:r w:rsidRPr="00EF23D3">
        <w:rPr>
          <w:rFonts w:ascii="Lidl Font Pro" w:hAnsi="Lidl Font Pro"/>
        </w:rPr>
        <w:t xml:space="preserve"> Ελλάς | Χρήστος Παρναβέλας, </w:t>
      </w:r>
      <w:r w:rsidRPr="00EF23D3">
        <w:rPr>
          <w:rFonts w:ascii="Lidl Font Pro" w:hAnsi="Lidl Font Pro"/>
          <w:lang w:val="en-US"/>
        </w:rPr>
        <w:t>Head</w:t>
      </w:r>
      <w:r w:rsidRPr="00EF23D3">
        <w:rPr>
          <w:rFonts w:ascii="Lidl Font Pro" w:hAnsi="Lidl Font Pro"/>
        </w:rPr>
        <w:t xml:space="preserve"> </w:t>
      </w:r>
      <w:r w:rsidRPr="00EF23D3">
        <w:rPr>
          <w:rFonts w:ascii="Lidl Font Pro" w:hAnsi="Lidl Font Pro"/>
          <w:lang w:val="en-US"/>
        </w:rPr>
        <w:t>of</w:t>
      </w:r>
      <w:r w:rsidRPr="00EF23D3">
        <w:rPr>
          <w:rFonts w:ascii="Lidl Font Pro" w:hAnsi="Lidl Font Pro"/>
        </w:rPr>
        <w:t xml:space="preserve"> </w:t>
      </w:r>
      <w:r w:rsidRPr="00EF23D3">
        <w:rPr>
          <w:rFonts w:ascii="Lidl Font Pro" w:hAnsi="Lidl Font Pro"/>
          <w:lang w:val="en-US"/>
        </w:rPr>
        <w:t>Employee</w:t>
      </w:r>
      <w:r w:rsidRPr="00EF23D3">
        <w:rPr>
          <w:rFonts w:ascii="Lidl Font Pro" w:hAnsi="Lidl Font Pro"/>
        </w:rPr>
        <w:t xml:space="preserve"> </w:t>
      </w:r>
      <w:r w:rsidRPr="00EF23D3">
        <w:rPr>
          <w:rFonts w:ascii="Lidl Font Pro" w:hAnsi="Lidl Font Pro"/>
          <w:lang w:val="en-US"/>
        </w:rPr>
        <w:t>Engagement</w:t>
      </w:r>
      <w:r w:rsidRPr="00EF23D3">
        <w:rPr>
          <w:rFonts w:ascii="Lidl Font Pro" w:hAnsi="Lidl Font Pro"/>
        </w:rPr>
        <w:t xml:space="preserve">, </w:t>
      </w:r>
      <w:r w:rsidRPr="00F5475F">
        <w:rPr>
          <w:rFonts w:ascii="Lidl Font Pro" w:hAnsi="Lidl Font Pro"/>
          <w:lang w:val="en-US"/>
        </w:rPr>
        <w:t>Lidl</w:t>
      </w:r>
      <w:r w:rsidRPr="00620F47">
        <w:rPr>
          <w:rFonts w:ascii="Lidl Font Pro" w:hAnsi="Lidl Font Pro"/>
        </w:rPr>
        <w:t xml:space="preserve"> </w:t>
      </w:r>
      <w:r w:rsidRPr="004D15E0">
        <w:rPr>
          <w:rFonts w:ascii="Lidl Font Pro" w:hAnsi="Lidl Font Pro"/>
        </w:rPr>
        <w:t>Ελλάς</w:t>
      </w:r>
      <w:r w:rsidRPr="00EF23D3">
        <w:rPr>
          <w:rFonts w:ascii="Lidl Font Pro" w:hAnsi="Lidl Font Pro"/>
        </w:rPr>
        <w:t xml:space="preserve"> | Στέφανος Κιστονίδης, </w:t>
      </w:r>
      <w:r w:rsidRPr="00EF23D3">
        <w:rPr>
          <w:rFonts w:ascii="Lidl Font Pro" w:hAnsi="Lidl Font Pro"/>
          <w:lang w:val="en-US"/>
        </w:rPr>
        <w:t>HR</w:t>
      </w:r>
      <w:r w:rsidRPr="00EF23D3">
        <w:rPr>
          <w:rFonts w:ascii="Lidl Font Pro" w:hAnsi="Lidl Font Pro"/>
        </w:rPr>
        <w:t xml:space="preserve"> </w:t>
      </w:r>
      <w:r w:rsidRPr="00EF23D3">
        <w:rPr>
          <w:rFonts w:ascii="Lidl Font Pro" w:hAnsi="Lidl Font Pro"/>
          <w:lang w:val="en-US"/>
        </w:rPr>
        <w:t>Projects</w:t>
      </w:r>
      <w:r w:rsidRPr="00EF23D3">
        <w:rPr>
          <w:rFonts w:ascii="Lidl Font Pro" w:hAnsi="Lidl Font Pro"/>
        </w:rPr>
        <w:t xml:space="preserve">, </w:t>
      </w:r>
      <w:r w:rsidRPr="00F5475F">
        <w:rPr>
          <w:rFonts w:ascii="Lidl Font Pro" w:hAnsi="Lidl Font Pro"/>
          <w:lang w:val="en-US"/>
        </w:rPr>
        <w:t>Lidl</w:t>
      </w:r>
      <w:r w:rsidRPr="00620F47">
        <w:rPr>
          <w:rFonts w:ascii="Lidl Font Pro" w:hAnsi="Lidl Font Pro"/>
        </w:rPr>
        <w:t xml:space="preserve"> </w:t>
      </w:r>
      <w:r w:rsidRPr="004D15E0">
        <w:rPr>
          <w:rFonts w:ascii="Lidl Font Pro" w:hAnsi="Lidl Font Pro"/>
        </w:rPr>
        <w:t>Ελλάς</w:t>
      </w:r>
      <w:r w:rsidRPr="00EF23D3">
        <w:rPr>
          <w:rFonts w:ascii="Lidl Font Pro" w:hAnsi="Lidl Font Pro"/>
        </w:rPr>
        <w:t xml:space="preserve"> | Δήμητρα Κυρσταυρίδου, </w:t>
      </w:r>
      <w:r w:rsidRPr="00EF23D3">
        <w:rPr>
          <w:rFonts w:ascii="Lidl Font Pro" w:hAnsi="Lidl Font Pro"/>
          <w:lang w:val="en-US"/>
        </w:rPr>
        <w:t>Employer</w:t>
      </w:r>
      <w:r w:rsidRPr="00EF23D3">
        <w:rPr>
          <w:rFonts w:ascii="Lidl Font Pro" w:hAnsi="Lidl Font Pro"/>
        </w:rPr>
        <w:t xml:space="preserve"> </w:t>
      </w:r>
      <w:r w:rsidRPr="00EF23D3">
        <w:rPr>
          <w:rFonts w:ascii="Lidl Font Pro" w:hAnsi="Lidl Font Pro"/>
          <w:lang w:val="en-US"/>
        </w:rPr>
        <w:t>Branding</w:t>
      </w:r>
      <w:r w:rsidRPr="00EF23D3">
        <w:rPr>
          <w:rFonts w:ascii="Lidl Font Pro" w:hAnsi="Lidl Font Pro"/>
        </w:rPr>
        <w:t xml:space="preserve"> </w:t>
      </w:r>
      <w:r w:rsidRPr="00EF23D3">
        <w:rPr>
          <w:rFonts w:ascii="Lidl Font Pro" w:hAnsi="Lidl Font Pro"/>
          <w:lang w:val="en-US"/>
        </w:rPr>
        <w:t>Specialist</w:t>
      </w:r>
      <w:r w:rsidRPr="00EF23D3">
        <w:rPr>
          <w:rFonts w:ascii="Lidl Font Pro" w:hAnsi="Lidl Font Pro"/>
        </w:rPr>
        <w:t xml:space="preserve">, </w:t>
      </w:r>
      <w:r w:rsidRPr="00F5475F">
        <w:rPr>
          <w:rFonts w:ascii="Lidl Font Pro" w:hAnsi="Lidl Font Pro"/>
          <w:lang w:val="en-US"/>
        </w:rPr>
        <w:t>Lidl</w:t>
      </w:r>
      <w:r w:rsidRPr="00620F47">
        <w:rPr>
          <w:rFonts w:ascii="Lidl Font Pro" w:hAnsi="Lidl Font Pro"/>
        </w:rPr>
        <w:t xml:space="preserve"> </w:t>
      </w:r>
      <w:r w:rsidRPr="004D15E0">
        <w:rPr>
          <w:rFonts w:ascii="Lidl Font Pro" w:hAnsi="Lidl Font Pro"/>
        </w:rPr>
        <w:t>Ελλάς</w:t>
      </w:r>
    </w:p>
    <w:p w14:paraId="7FF2E737" w14:textId="7410BD08" w:rsidR="00BB6E16" w:rsidRPr="00EF23D3" w:rsidRDefault="00BB6E16" w:rsidP="00BB6E16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</w:p>
    <w:p w14:paraId="1AAEE22E" w14:textId="77777777" w:rsidR="00507B59" w:rsidRPr="00EF23D3" w:rsidRDefault="00507B59" w:rsidP="00BB6E16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</w:p>
    <w:p w14:paraId="06A35C67" w14:textId="77777777" w:rsidR="005B7B5B" w:rsidRPr="00EF23D3" w:rsidRDefault="005B7B5B" w:rsidP="00BB6E16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</w:p>
    <w:p w14:paraId="3FFE34FC" w14:textId="77777777" w:rsidR="005B7B5B" w:rsidRPr="00EF23D3" w:rsidRDefault="005B7B5B" w:rsidP="00BB6E16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</w:p>
    <w:p w14:paraId="4A411E7F" w14:textId="77777777" w:rsidR="002D7FB3" w:rsidRPr="00EF23D3" w:rsidRDefault="002D7FB3" w:rsidP="00AA5CB9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</w:rPr>
      </w:pPr>
    </w:p>
    <w:p w14:paraId="74BFF775" w14:textId="77777777" w:rsidR="002D7FB3" w:rsidRPr="00EF23D3" w:rsidRDefault="002D7FB3" w:rsidP="00AA5CB9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</w:p>
    <w:p w14:paraId="64657A1E" w14:textId="77777777" w:rsidR="002D7FB3" w:rsidRPr="00EF23D3" w:rsidRDefault="002D7FB3" w:rsidP="00AA5CB9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FF0000"/>
        </w:rPr>
      </w:pPr>
    </w:p>
    <w:p w14:paraId="44C20817" w14:textId="539C4F6E" w:rsidR="00C731D9" w:rsidRPr="00EF23D3" w:rsidRDefault="003D7C75" w:rsidP="00C731D9">
      <w:pPr>
        <w:rPr>
          <w:rFonts w:ascii="Lidl Font Pro" w:hAnsi="Lidl Font Pro"/>
        </w:rPr>
      </w:pPr>
      <w:r w:rsidRPr="00EF23D3">
        <w:rPr>
          <w:rFonts w:ascii="Lidl Font Pro" w:hAnsi="Lidl Font Pro"/>
        </w:rPr>
        <w:t xml:space="preserve">   </w:t>
      </w:r>
    </w:p>
    <w:p w14:paraId="255E87C9" w14:textId="77777777" w:rsidR="003D7C75" w:rsidRPr="00EF23D3" w:rsidRDefault="003D7C75" w:rsidP="00C731D9">
      <w:pPr>
        <w:rPr>
          <w:rFonts w:ascii="Lidl Font Pro" w:hAnsi="Lidl Font Pro"/>
        </w:rPr>
      </w:pPr>
    </w:p>
    <w:p w14:paraId="33C20900" w14:textId="77777777" w:rsidR="003D7C75" w:rsidRPr="00EF23D3" w:rsidRDefault="003D7C75" w:rsidP="00C731D9">
      <w:pPr>
        <w:rPr>
          <w:rFonts w:ascii="Lidl Font Pro" w:hAnsi="Lidl Font Pro"/>
        </w:rPr>
      </w:pPr>
    </w:p>
    <w:p w14:paraId="79AB6014" w14:textId="62BD42E1" w:rsidR="00C731D9" w:rsidRPr="00EF23D3" w:rsidRDefault="00C731D9">
      <w:pPr>
        <w:rPr>
          <w:rFonts w:ascii="Lidl Font Pro" w:hAnsi="Lidl Font Pro"/>
        </w:rPr>
      </w:pPr>
    </w:p>
    <w:p w14:paraId="6F0D9FE3" w14:textId="77777777" w:rsidR="000F0363" w:rsidRPr="00EF23D3" w:rsidRDefault="000F0363"/>
    <w:p w14:paraId="0705D1D1" w14:textId="77777777" w:rsidR="00C731D9" w:rsidRPr="00EF23D3" w:rsidRDefault="00C731D9"/>
    <w:sectPr w:rsidR="00C731D9" w:rsidRPr="00EF23D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363"/>
    <w:rsid w:val="00051060"/>
    <w:rsid w:val="000F0363"/>
    <w:rsid w:val="002D7FB3"/>
    <w:rsid w:val="003D7C75"/>
    <w:rsid w:val="00507B59"/>
    <w:rsid w:val="005B7B5B"/>
    <w:rsid w:val="00620F47"/>
    <w:rsid w:val="008109FE"/>
    <w:rsid w:val="008B44CB"/>
    <w:rsid w:val="00A94D36"/>
    <w:rsid w:val="00AA5CB9"/>
    <w:rsid w:val="00BB6E16"/>
    <w:rsid w:val="00C731D9"/>
    <w:rsid w:val="00EF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780D8"/>
  <w15:chartTrackingRefBased/>
  <w15:docId w15:val="{BCE88A7E-34D8-4CC4-B345-8BA0873BE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8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89454">
                          <w:marLeft w:val="0"/>
                          <w:marRight w:val="0"/>
                          <w:marTop w:val="6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921700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05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0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731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908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654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603172">
                                                      <w:marLeft w:val="0"/>
                                                      <w:marRight w:val="0"/>
                                                      <w:marTop w:val="6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04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Syrigou (ΕΥΑΓΓΕΛΙΑ ΣΥΡΙΓΟΥ)</dc:creator>
  <cp:keywords/>
  <dc:description/>
  <cp:lastModifiedBy>Evangelia Ktisti (ΕΥΑΓΓΕΛΙΑ ΚΤΙΣΤΗ)</cp:lastModifiedBy>
  <cp:revision>9</cp:revision>
  <dcterms:created xsi:type="dcterms:W3CDTF">2024-05-14T08:59:00Z</dcterms:created>
  <dcterms:modified xsi:type="dcterms:W3CDTF">2024-07-11T12:03:00Z</dcterms:modified>
</cp:coreProperties>
</file>