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18341" w14:textId="5112F561" w:rsidR="00C731D9" w:rsidRPr="00C731D9" w:rsidRDefault="00C731D9" w:rsidP="00C731D9">
      <w:pPr>
        <w:rPr>
          <w:rFonts w:ascii="Lidl Font Pro" w:hAnsi="Lidl Font Pro"/>
        </w:rPr>
      </w:pPr>
      <w:r>
        <w:rPr>
          <w:rFonts w:ascii="Lidl Font Pro" w:hAnsi="Lidl Font Pro"/>
        </w:rPr>
        <w:t xml:space="preserve">Από αριστερά – δεξιά </w:t>
      </w:r>
    </w:p>
    <w:p w14:paraId="75A13EC6" w14:textId="76C6F1AD" w:rsidR="000F0363" w:rsidRDefault="000F0363">
      <w:pPr>
        <w:rPr>
          <w:rFonts w:ascii="Lidl Font Pro" w:hAnsi="Lidl Font Pro"/>
        </w:rPr>
      </w:pPr>
      <w:r w:rsidRPr="00C731D9">
        <w:rPr>
          <w:rFonts w:ascii="Lidl Font Pro" w:hAnsi="Lidl Font Pro"/>
        </w:rPr>
        <w:t>Φ</w:t>
      </w:r>
      <w:r w:rsidR="002D7FB3">
        <w:rPr>
          <w:rFonts w:ascii="Lidl Font Pro" w:hAnsi="Lidl Font Pro"/>
        </w:rPr>
        <w:t>ώ</w:t>
      </w:r>
      <w:r w:rsidRPr="00C731D9">
        <w:rPr>
          <w:rFonts w:ascii="Lidl Font Pro" w:hAnsi="Lidl Font Pro"/>
        </w:rPr>
        <w:t xml:space="preserve">το 1 </w:t>
      </w:r>
    </w:p>
    <w:p w14:paraId="656879AD" w14:textId="44F89161" w:rsidR="00620F47" w:rsidRPr="00620F47" w:rsidRDefault="00620F47" w:rsidP="00620F47">
      <w:pPr>
        <w:rPr>
          <w:rFonts w:ascii="Lidl Font Pro" w:hAnsi="Lidl Font Pro"/>
        </w:rPr>
      </w:pPr>
      <w:r>
        <w:rPr>
          <w:rFonts w:ascii="Lidl Font Pro" w:hAnsi="Lidl Font Pro"/>
        </w:rPr>
        <w:t>Στυλιανή</w:t>
      </w:r>
      <w:r w:rsidRPr="00620F47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>Ταστσίδου</w:t>
      </w:r>
      <w:r w:rsidRPr="00620F47"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Senior</w:t>
      </w:r>
      <w:r w:rsidRPr="00620F47">
        <w:rPr>
          <w:rFonts w:ascii="Lidl Font Pro" w:hAnsi="Lidl Font Pro"/>
        </w:rPr>
        <w:t xml:space="preserve"> </w:t>
      </w:r>
      <w:r>
        <w:rPr>
          <w:rFonts w:ascii="Lidl Font Pro" w:hAnsi="Lidl Font Pro"/>
          <w:lang w:val="en-US"/>
        </w:rPr>
        <w:t>Specialist</w:t>
      </w:r>
      <w:r w:rsidRPr="00620F47">
        <w:rPr>
          <w:rFonts w:ascii="Lidl Font Pro" w:hAnsi="Lidl Font Pro"/>
        </w:rPr>
        <w:t xml:space="preserve"> </w:t>
      </w:r>
      <w:r>
        <w:rPr>
          <w:rFonts w:ascii="Lidl Font Pro" w:hAnsi="Lidl Font Pro"/>
          <w:lang w:val="en-US"/>
        </w:rPr>
        <w:t>Corporate</w:t>
      </w:r>
      <w:r w:rsidRPr="00620F47">
        <w:rPr>
          <w:rFonts w:ascii="Lidl Font Pro" w:hAnsi="Lidl Font Pro"/>
        </w:rPr>
        <w:t xml:space="preserve"> </w:t>
      </w:r>
      <w:r>
        <w:rPr>
          <w:rFonts w:ascii="Lidl Font Pro" w:hAnsi="Lidl Font Pro"/>
          <w:lang w:val="en-US"/>
        </w:rPr>
        <w:t>Responsibility</w:t>
      </w:r>
      <w:r>
        <w:rPr>
          <w:rFonts w:ascii="Lidl Font Pro" w:hAnsi="Lidl Font Pro"/>
        </w:rPr>
        <w:t xml:space="preserve">, </w:t>
      </w:r>
      <w:r>
        <w:rPr>
          <w:rFonts w:ascii="Lidl Font Pro" w:hAnsi="Lidl Font Pro"/>
          <w:lang w:val="en-US"/>
        </w:rPr>
        <w:t>Lidl</w:t>
      </w:r>
      <w:r w:rsidRPr="00620F47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 xml:space="preserve">Ελλάς </w:t>
      </w:r>
      <w:r w:rsidRPr="00620F47">
        <w:rPr>
          <w:rFonts w:ascii="Lidl Font Pro" w:hAnsi="Lidl Font Pro"/>
        </w:rPr>
        <w:t xml:space="preserve">| </w:t>
      </w:r>
      <w:r>
        <w:rPr>
          <w:rFonts w:ascii="Lidl Font Pro" w:hAnsi="Lidl Font Pro"/>
        </w:rPr>
        <w:t>Μαρία</w:t>
      </w:r>
      <w:r w:rsidRPr="00620F47">
        <w:rPr>
          <w:rFonts w:ascii="Lidl Font Pro" w:hAnsi="Lidl Font Pro"/>
        </w:rPr>
        <w:t xml:space="preserve"> </w:t>
      </w:r>
      <w:r>
        <w:rPr>
          <w:rFonts w:ascii="Lidl Font Pro" w:hAnsi="Lidl Font Pro"/>
        </w:rPr>
        <w:t>Ρουκούδη</w:t>
      </w:r>
      <w:r w:rsidRPr="00620F47">
        <w:rPr>
          <w:rFonts w:ascii="Lidl Font Pro" w:hAnsi="Lidl Font Pro"/>
        </w:rPr>
        <w:t xml:space="preserve">, </w:t>
      </w:r>
      <w:r w:rsidRPr="004D15E0">
        <w:rPr>
          <w:rFonts w:ascii="Lidl Font Pro" w:hAnsi="Lidl Font Pro"/>
        </w:rPr>
        <w:t>Υπεύθυνη</w:t>
      </w:r>
      <w:r w:rsidRPr="00620F47">
        <w:rPr>
          <w:rFonts w:ascii="Lidl Font Pro" w:hAnsi="Lidl Font Pro"/>
        </w:rPr>
        <w:t xml:space="preserve"> </w:t>
      </w:r>
      <w:r w:rsidRPr="004D15E0">
        <w:rPr>
          <w:rFonts w:ascii="Lidl Font Pro" w:hAnsi="Lidl Font Pro"/>
        </w:rPr>
        <w:t>Εταιρικής</w:t>
      </w:r>
      <w:r w:rsidRPr="00620F47">
        <w:rPr>
          <w:rFonts w:ascii="Lidl Font Pro" w:hAnsi="Lidl Font Pro"/>
        </w:rPr>
        <w:t xml:space="preserve"> </w:t>
      </w:r>
      <w:r w:rsidRPr="004D15E0">
        <w:rPr>
          <w:rFonts w:ascii="Lidl Font Pro" w:hAnsi="Lidl Font Pro"/>
        </w:rPr>
        <w:t>Υπευθυνότητας</w:t>
      </w:r>
      <w:r w:rsidRPr="00620F47">
        <w:rPr>
          <w:rFonts w:ascii="Lidl Font Pro" w:hAnsi="Lidl Font Pro"/>
        </w:rPr>
        <w:t xml:space="preserve">, </w:t>
      </w:r>
      <w:r w:rsidRPr="00F5475F">
        <w:rPr>
          <w:rFonts w:ascii="Lidl Font Pro" w:hAnsi="Lidl Font Pro"/>
          <w:lang w:val="en-US"/>
        </w:rPr>
        <w:t>Lidl</w:t>
      </w:r>
      <w:r w:rsidRPr="00620F47">
        <w:rPr>
          <w:rFonts w:ascii="Lidl Font Pro" w:hAnsi="Lidl Font Pro"/>
        </w:rPr>
        <w:t xml:space="preserve"> </w:t>
      </w:r>
      <w:r w:rsidRPr="004D15E0">
        <w:rPr>
          <w:rFonts w:ascii="Lidl Font Pro" w:hAnsi="Lidl Font Pro"/>
        </w:rPr>
        <w:t>Ελλάς</w:t>
      </w:r>
    </w:p>
    <w:p w14:paraId="7FF2E737" w14:textId="7410BD08" w:rsidR="00BB6E16" w:rsidRPr="00620F47" w:rsidRDefault="00BB6E16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1AAEE22E" w14:textId="77777777" w:rsidR="00507B59" w:rsidRPr="00620F47" w:rsidRDefault="00507B59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06A35C67" w14:textId="77777777" w:rsidR="005B7B5B" w:rsidRPr="00620F47" w:rsidRDefault="005B7B5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3FFE34FC" w14:textId="77777777" w:rsidR="005B7B5B" w:rsidRPr="00620F47" w:rsidRDefault="005B7B5B" w:rsidP="00BB6E16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4A411E7F" w14:textId="77777777" w:rsidR="002D7FB3" w:rsidRPr="00620F47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hAnsi="Lidl Font Pro"/>
        </w:rPr>
      </w:pPr>
    </w:p>
    <w:p w14:paraId="74BFF775" w14:textId="77777777" w:rsidR="002D7FB3" w:rsidRPr="00620F47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000000" w:themeColor="text1"/>
        </w:rPr>
      </w:pPr>
    </w:p>
    <w:p w14:paraId="64657A1E" w14:textId="77777777" w:rsidR="002D7FB3" w:rsidRPr="00620F47" w:rsidRDefault="002D7FB3" w:rsidP="00AA5CB9">
      <w:pPr>
        <w:autoSpaceDE w:val="0"/>
        <w:autoSpaceDN w:val="0"/>
        <w:adjustRightInd w:val="0"/>
        <w:spacing w:after="0"/>
        <w:jc w:val="both"/>
        <w:rPr>
          <w:rFonts w:ascii="Lidl Font Pro" w:eastAsia="Lidl Font Pro" w:hAnsi="Lidl Font Pro" w:cs="Lidl Font Pro"/>
          <w:color w:val="FF0000"/>
        </w:rPr>
      </w:pPr>
    </w:p>
    <w:p w14:paraId="44C20817" w14:textId="539C4F6E" w:rsidR="00C731D9" w:rsidRPr="00620F47" w:rsidRDefault="003D7C75" w:rsidP="00C731D9">
      <w:pPr>
        <w:rPr>
          <w:rFonts w:ascii="Lidl Font Pro" w:hAnsi="Lidl Font Pro"/>
        </w:rPr>
      </w:pPr>
      <w:r w:rsidRPr="00620F47">
        <w:rPr>
          <w:rFonts w:ascii="Lidl Font Pro" w:hAnsi="Lidl Font Pro"/>
        </w:rPr>
        <w:t xml:space="preserve">   </w:t>
      </w:r>
    </w:p>
    <w:p w14:paraId="255E87C9" w14:textId="77777777" w:rsidR="003D7C75" w:rsidRPr="00620F47" w:rsidRDefault="003D7C75" w:rsidP="00C731D9">
      <w:pPr>
        <w:rPr>
          <w:rFonts w:ascii="Lidl Font Pro" w:hAnsi="Lidl Font Pro"/>
        </w:rPr>
      </w:pPr>
    </w:p>
    <w:p w14:paraId="33C20900" w14:textId="77777777" w:rsidR="003D7C75" w:rsidRPr="00620F47" w:rsidRDefault="003D7C75" w:rsidP="00C731D9">
      <w:pPr>
        <w:rPr>
          <w:rFonts w:ascii="Lidl Font Pro" w:hAnsi="Lidl Font Pro"/>
        </w:rPr>
      </w:pPr>
    </w:p>
    <w:p w14:paraId="79AB6014" w14:textId="62BD42E1" w:rsidR="00C731D9" w:rsidRPr="00620F47" w:rsidRDefault="00C731D9">
      <w:pPr>
        <w:rPr>
          <w:rFonts w:ascii="Lidl Font Pro" w:hAnsi="Lidl Font Pro"/>
        </w:rPr>
      </w:pPr>
    </w:p>
    <w:p w14:paraId="6F0D9FE3" w14:textId="77777777" w:rsidR="000F0363" w:rsidRPr="00620F47" w:rsidRDefault="000F0363"/>
    <w:p w14:paraId="0705D1D1" w14:textId="77777777" w:rsidR="00C731D9" w:rsidRPr="00620F47" w:rsidRDefault="00C731D9"/>
    <w:sectPr w:rsidR="00C731D9" w:rsidRPr="00620F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0363"/>
    <w:rsid w:val="00051060"/>
    <w:rsid w:val="000F0363"/>
    <w:rsid w:val="002D7FB3"/>
    <w:rsid w:val="003D7C75"/>
    <w:rsid w:val="00507B59"/>
    <w:rsid w:val="005B7B5B"/>
    <w:rsid w:val="00620F47"/>
    <w:rsid w:val="008109FE"/>
    <w:rsid w:val="008B44CB"/>
    <w:rsid w:val="00AA5CB9"/>
    <w:rsid w:val="00BB6E16"/>
    <w:rsid w:val="00C7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780D8"/>
  <w15:chartTrackingRefBased/>
  <w15:docId w15:val="{BCE88A7E-34D8-4CC4-B345-8BA0873BE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l-G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87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8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68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96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689454">
                          <w:marLeft w:val="0"/>
                          <w:marRight w:val="0"/>
                          <w:marTop w:val="6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792170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05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4505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7731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9083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654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0603172">
                                                      <w:marLeft w:val="0"/>
                                                      <w:marRight w:val="0"/>
                                                      <w:marTop w:val="6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104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156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Evangelia Syrigou (ΕΥΑΓΓΕΛΙΑ ΣΥΡΙΓΟΥ)</dc:creator>
  <cp:keywords/>
  <dc:description/>
  <cp:lastModifiedBy>Evangelia Ktisti (ΕΥΑΓΓΕΛΙΑ ΚΤΙΣΤΗ)</cp:lastModifiedBy>
  <cp:revision>6</cp:revision>
  <dcterms:created xsi:type="dcterms:W3CDTF">2024-05-14T08:59:00Z</dcterms:created>
  <dcterms:modified xsi:type="dcterms:W3CDTF">2024-07-08T06:30:00Z</dcterms:modified>
</cp:coreProperties>
</file>