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5B2E76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50A575C2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A507DF">
        <w:rPr>
          <w:rFonts w:ascii="Lidl Font Pro" w:eastAsia="Lidl Font Pro" w:hAnsi="Lidl Font Pro" w:cs="Lidl Font Pro"/>
          <w:color w:val="000000"/>
          <w:lang w:val="el-GR"/>
        </w:rPr>
        <w:t>18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A507DF">
        <w:rPr>
          <w:rFonts w:ascii="Lidl Font Pro" w:eastAsia="Lidl Font Pro" w:hAnsi="Lidl Font Pro" w:cs="Lidl Font Pro"/>
          <w:color w:val="000000"/>
          <w:lang w:val="el-GR"/>
        </w:rPr>
        <w:t>01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A507DF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60718748" w14:textId="7844EE97" w:rsidR="00A507DF" w:rsidRDefault="00A507DF" w:rsidP="00991E3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A507D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H Lidl Ελλάς «Κορυφαίος Εργοδότης» στην Ελλάδα και το 2024</w:t>
      </w:r>
    </w:p>
    <w:p w14:paraId="556361E4" w14:textId="77777777" w:rsidR="00E815EA" w:rsidRDefault="00E815EA" w:rsidP="00815F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002EFE">
        <w:rPr>
          <w:rFonts w:ascii="Lidl Font Pro" w:eastAsia="Lidl Font Pro" w:hAnsi="Lidl Font Pro" w:cs="Lidl Font Pro"/>
          <w:b/>
          <w:color w:val="1F497D"/>
          <w:lang w:val="el-GR"/>
        </w:rPr>
        <w:t xml:space="preserve">Η βράβευση για 8η συνεχόμενη χρονιά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αποδεικνύει την προσήλωση της εταιρείας στην καθιέρωση ενός</w:t>
      </w:r>
      <w:r w:rsidRPr="00B07D1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συμπεριληπτικού </w:t>
      </w:r>
      <w:r w:rsidRPr="00B07D1A">
        <w:rPr>
          <w:rFonts w:ascii="Lidl Font Pro" w:eastAsia="Lidl Font Pro" w:hAnsi="Lidl Font Pro" w:cs="Lidl Font Pro"/>
          <w:b/>
          <w:color w:val="1F497D"/>
          <w:lang w:val="el-GR"/>
        </w:rPr>
        <w:t>εργασιακ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ού</w:t>
      </w:r>
      <w:r w:rsidRPr="00B07D1A">
        <w:rPr>
          <w:rFonts w:ascii="Lidl Font Pro" w:eastAsia="Lidl Font Pro" w:hAnsi="Lidl Font Pro" w:cs="Lidl Font Pro"/>
          <w:b/>
          <w:color w:val="1F497D"/>
          <w:lang w:val="el-GR"/>
        </w:rPr>
        <w:t xml:space="preserve"> περιβάλλον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τος εξέλιξης και ισότητας για τους πάνω από 6.700 ανθρώπους της.  </w:t>
      </w:r>
    </w:p>
    <w:p w14:paraId="793CCA71" w14:textId="3CFC4C54" w:rsidR="00E815EA" w:rsidRPr="003200CB" w:rsidRDefault="00E815EA" w:rsidP="00815F23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AC6210">
        <w:rPr>
          <w:rFonts w:ascii="Lidl Font Pro" w:hAnsi="Lidl Font Pro"/>
          <w:b/>
          <w:bCs/>
          <w:lang w:val="el-GR"/>
        </w:rPr>
        <w:t>Η</w:t>
      </w:r>
      <w:r w:rsidRPr="003200CB">
        <w:rPr>
          <w:rFonts w:ascii="Lidl Font Pro" w:hAnsi="Lidl Font Pro"/>
          <w:lang w:val="el-GR"/>
        </w:rPr>
        <w:t xml:space="preserve"> </w:t>
      </w:r>
      <w:r w:rsidRPr="003200C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200CB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200CB">
        <w:rPr>
          <w:rFonts w:ascii="Lidl Font Pro" w:hAnsi="Lidl Font Pro"/>
          <w:color w:val="000000" w:themeColor="text1"/>
          <w:lang w:val="el-GR"/>
        </w:rPr>
        <w:t xml:space="preserve"> </w:t>
      </w:r>
      <w:r w:rsidRPr="00AC6210">
        <w:rPr>
          <w:rFonts w:ascii="Lidl Font Pro" w:hAnsi="Lidl Font Pro"/>
          <w:b/>
          <w:bCs/>
          <w:lang w:val="el-GR"/>
        </w:rPr>
        <w:t>αναδείχθηκε</w:t>
      </w:r>
      <w:r w:rsidRPr="003200CB">
        <w:rPr>
          <w:rFonts w:ascii="Lidl Font Pro" w:hAnsi="Lidl Font Pro"/>
          <w:lang w:val="el-GR"/>
        </w:rPr>
        <w:t xml:space="preserve"> </w:t>
      </w:r>
      <w:r w:rsidRPr="00AC6210">
        <w:rPr>
          <w:rFonts w:ascii="Lidl Font Pro" w:hAnsi="Lidl Font Pro"/>
          <w:b/>
          <w:bCs/>
          <w:lang w:val="el-GR"/>
        </w:rPr>
        <w:t>για</w:t>
      </w:r>
      <w:r w:rsidRPr="003200CB">
        <w:rPr>
          <w:rFonts w:ascii="Lidl Font Pro" w:hAnsi="Lidl Font Pro"/>
          <w:lang w:val="el-GR"/>
        </w:rPr>
        <w:t xml:space="preserve"> </w:t>
      </w:r>
      <w:r w:rsidRPr="00AC6210">
        <w:rPr>
          <w:rFonts w:ascii="Lidl Font Pro" w:hAnsi="Lidl Font Pro"/>
          <w:b/>
          <w:bCs/>
          <w:lang w:val="el-GR"/>
        </w:rPr>
        <w:t>8</w:t>
      </w:r>
      <w:r w:rsidRPr="00AC6210">
        <w:rPr>
          <w:rFonts w:ascii="Lidl Font Pro" w:hAnsi="Lidl Font Pro"/>
          <w:b/>
          <w:bCs/>
          <w:vertAlign w:val="superscript"/>
          <w:lang w:val="el-GR"/>
        </w:rPr>
        <w:t>η</w:t>
      </w:r>
      <w:r w:rsidRPr="00AC6210">
        <w:rPr>
          <w:rFonts w:ascii="Lidl Font Pro" w:hAnsi="Lidl Font Pro"/>
          <w:b/>
          <w:bCs/>
          <w:lang w:val="el-GR"/>
        </w:rPr>
        <w:t xml:space="preserve"> συνεχόμενη χρονιά</w:t>
      </w:r>
      <w:r w:rsidRPr="003200CB">
        <w:rPr>
          <w:rFonts w:ascii="Lidl Font Pro" w:hAnsi="Lidl Font Pro"/>
          <w:lang w:val="el-GR"/>
        </w:rPr>
        <w:t xml:space="preserve"> </w:t>
      </w:r>
      <w:r w:rsidRPr="00AC6210">
        <w:rPr>
          <w:rFonts w:ascii="Lidl Font Pro" w:hAnsi="Lidl Font Pro"/>
          <w:b/>
          <w:bCs/>
          <w:lang w:val="el-GR"/>
        </w:rPr>
        <w:t>Κορυφαίος Εργοδότης σε Ελλάδα και Ευρώπη</w:t>
      </w:r>
      <w:r w:rsidRPr="003200CB">
        <w:rPr>
          <w:rFonts w:ascii="Lidl Font Pro" w:hAnsi="Lidl Font Pro"/>
          <w:lang w:val="el-GR"/>
        </w:rPr>
        <w:t xml:space="preserve">, σύμφωνα με </w:t>
      </w:r>
      <w:r w:rsidR="00F42409" w:rsidRPr="003200CB">
        <w:rPr>
          <w:rFonts w:ascii="Lidl Font Pro" w:hAnsi="Lidl Font Pro"/>
          <w:lang w:val="el-GR"/>
        </w:rPr>
        <w:t xml:space="preserve">την </w:t>
      </w:r>
      <w:r w:rsidRPr="003200CB">
        <w:rPr>
          <w:rFonts w:ascii="Lidl Font Pro" w:hAnsi="Lidl Font Pro"/>
          <w:lang w:val="el-GR"/>
        </w:rPr>
        <w:t xml:space="preserve">αξιολόγηση του διεθνώς αναγνωρισμένου ανεξάρτητου οργανισμού </w:t>
      </w:r>
      <w:r w:rsidRPr="00AC6210">
        <w:rPr>
          <w:rFonts w:ascii="Lidl Font Pro" w:hAnsi="Lidl Font Pro"/>
          <w:b/>
          <w:bCs/>
          <w:lang w:val="en-US"/>
        </w:rPr>
        <w:t>Top</w:t>
      </w:r>
      <w:r w:rsidRPr="00AC6210">
        <w:rPr>
          <w:rFonts w:ascii="Lidl Font Pro" w:hAnsi="Lidl Font Pro"/>
          <w:b/>
          <w:bCs/>
          <w:lang w:val="el-GR"/>
        </w:rPr>
        <w:t xml:space="preserve"> </w:t>
      </w:r>
      <w:r w:rsidRPr="00AC6210">
        <w:rPr>
          <w:rFonts w:ascii="Lidl Font Pro" w:hAnsi="Lidl Font Pro"/>
          <w:b/>
          <w:bCs/>
          <w:lang w:val="en-US"/>
        </w:rPr>
        <w:t>Employers</w:t>
      </w:r>
      <w:r w:rsidRPr="00AC6210">
        <w:rPr>
          <w:rFonts w:ascii="Lidl Font Pro" w:hAnsi="Lidl Font Pro"/>
          <w:b/>
          <w:bCs/>
          <w:lang w:val="el-GR"/>
        </w:rPr>
        <w:t xml:space="preserve"> </w:t>
      </w:r>
      <w:r w:rsidRPr="00AC6210">
        <w:rPr>
          <w:rFonts w:ascii="Lidl Font Pro" w:hAnsi="Lidl Font Pro"/>
          <w:b/>
          <w:bCs/>
          <w:lang w:val="en-US"/>
        </w:rPr>
        <w:t>Institute</w:t>
      </w:r>
      <w:r w:rsidRPr="003200CB">
        <w:rPr>
          <w:rFonts w:ascii="Lidl Font Pro" w:hAnsi="Lidl Font Pro"/>
          <w:lang w:val="el-GR"/>
        </w:rPr>
        <w:t xml:space="preserve">. </w:t>
      </w:r>
    </w:p>
    <w:p w14:paraId="75FF40A1" w14:textId="01E64048" w:rsidR="00A507DF" w:rsidRPr="00A507DF" w:rsidRDefault="00006A77" w:rsidP="00815F23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006A77">
        <w:rPr>
          <w:rFonts w:ascii="Lidl Font Pro" w:hAnsi="Lidl Font Pro"/>
          <w:color w:val="000000" w:themeColor="text1"/>
          <w:lang w:val="el-GR" w:eastAsia="el-GR"/>
        </w:rPr>
        <w:t xml:space="preserve">Το Top Employers Institute </w:t>
      </w:r>
      <w:r>
        <w:rPr>
          <w:rFonts w:ascii="Lidl Font Pro" w:hAnsi="Lidl Font Pro"/>
          <w:color w:val="000000" w:themeColor="text1"/>
          <w:lang w:val="el-GR" w:eastAsia="el-GR"/>
        </w:rPr>
        <w:t>βραβεύει διαχρονικά τις εταιρείες που ξεχωρίζουν για τη</w:t>
      </w:r>
      <w:r w:rsidRPr="00006A7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στρατηγική ανθρώπινου δυναμικού που εφαρμόζουν</w:t>
      </w:r>
      <w:r w:rsidRPr="00006A77"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="00A507DF" w:rsidRPr="00A507DF">
        <w:rPr>
          <w:rFonts w:ascii="Lidl Font Pro" w:hAnsi="Lidl Font Pro"/>
          <w:color w:val="000000" w:themeColor="text1"/>
          <w:lang w:val="el-GR" w:eastAsia="el-GR"/>
        </w:rPr>
        <w:t xml:space="preserve">Η διαδικασία της πιστοποίησης περιλαμβάνει ανάλυση των δράσεων των εταιρειών σε θεματολογίες όπως </w:t>
      </w:r>
      <w:r w:rsidR="00A507DF"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προσέλκυση υποψηφίων, προγράμματα εκπαίδευσης και ανάπτυξης, πολιτικές και δράσεις well-being, δράσεις ισότητας των φύλων </w:t>
      </w:r>
      <w:r w:rsidR="00A507DF" w:rsidRPr="00A507DF">
        <w:rPr>
          <w:rFonts w:ascii="Lidl Font Pro" w:hAnsi="Lidl Font Pro"/>
          <w:color w:val="000000" w:themeColor="text1"/>
          <w:lang w:val="el-GR" w:eastAsia="el-GR"/>
        </w:rPr>
        <w:t>αλλά και την εξασφάλιση</w:t>
      </w:r>
      <w:r w:rsidR="00A507DF"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ενός συμπεριληπτικού εργασιακού περιβάλλοντος απαλλαγμένου από διακρίσεις.  </w:t>
      </w:r>
      <w:r w:rsidR="006071E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</w:p>
    <w:p w14:paraId="75EEBD4B" w14:textId="57151ACE" w:rsidR="00A507DF" w:rsidRPr="00095048" w:rsidRDefault="00A507DF" w:rsidP="00815F23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Η πιστοποίηση αυτή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αποτελεί απόδειξη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τη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διαρκ</w:t>
      </w:r>
      <w:r w:rsidR="002A673B">
        <w:rPr>
          <w:rFonts w:ascii="Lidl Font Pro" w:hAnsi="Lidl Font Pro"/>
          <w:color w:val="000000" w:themeColor="text1"/>
          <w:lang w:val="el-GR" w:eastAsia="el-GR"/>
        </w:rPr>
        <w:t>ού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δέσμευση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και τ</w:t>
      </w:r>
      <w:r>
        <w:rPr>
          <w:rFonts w:ascii="Lidl Font Pro" w:hAnsi="Lidl Font Pro"/>
          <w:color w:val="000000" w:themeColor="text1"/>
          <w:lang w:val="el-GR" w:eastAsia="el-GR"/>
        </w:rPr>
        <w:t>ου συστηματικού σχεδιασμού,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πρωτοβουλ</w:t>
      </w:r>
      <w:r>
        <w:rPr>
          <w:rFonts w:ascii="Lidl Font Pro" w:hAnsi="Lidl Font Pro"/>
          <w:color w:val="000000" w:themeColor="text1"/>
          <w:lang w:val="el-GR" w:eastAsia="el-GR"/>
        </w:rPr>
        <w:t>ιών και δράσεων,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για τη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ν </w:t>
      </w:r>
      <w:r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>εξασφάλιση ενός φιλικού, ομαδικού και συμπεριληπτικού εργασιακού περιβάλλοντος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όπου </w:t>
      </w:r>
      <w:r>
        <w:rPr>
          <w:rFonts w:ascii="Lidl Font Pro" w:hAnsi="Lidl Font Pro"/>
          <w:color w:val="000000" w:themeColor="text1"/>
          <w:lang w:val="el-GR" w:eastAsia="el-GR"/>
        </w:rPr>
        <w:t>οι άνθρωπο</w:t>
      </w:r>
      <w:r w:rsidR="002A673B">
        <w:rPr>
          <w:rFonts w:ascii="Lidl Font Pro" w:hAnsi="Lidl Font Pro"/>
          <w:color w:val="000000" w:themeColor="text1"/>
          <w:lang w:val="el-GR" w:eastAsia="el-GR"/>
        </w:rPr>
        <w:t xml:space="preserve">ι της </w:t>
      </w:r>
      <w:r w:rsidR="002A673B">
        <w:rPr>
          <w:rFonts w:ascii="Lidl Font Pro" w:hAnsi="Lidl Font Pro"/>
          <w:color w:val="000000" w:themeColor="text1"/>
          <w:lang w:val="en-US" w:eastAsia="el-GR"/>
        </w:rPr>
        <w:t>Lidl</w:t>
      </w:r>
      <w:r w:rsidR="002A673B" w:rsidRPr="002A673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2A673B">
        <w:rPr>
          <w:rFonts w:ascii="Lidl Font Pro" w:hAnsi="Lidl Font Pro"/>
          <w:color w:val="000000" w:themeColor="text1"/>
          <w:lang w:val="el-GR" w:eastAsia="el-GR"/>
        </w:rPr>
        <w:t xml:space="preserve">Ελλάς 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αναγνωρίζονται για την αξία τους και εξελίσσονται.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Δράσεις όπως το Lidl UP: Learn &amp; Work για τη στήριξη της νέας γενιάς, η συμμετοχή της Lidl Ελλάς στο Athens Pride και πολλές άλλες </w:t>
      </w:r>
      <w:r w:rsidR="009D50E8">
        <w:rPr>
          <w:rFonts w:ascii="Lidl Font Pro" w:hAnsi="Lidl Font Pro"/>
          <w:color w:val="000000" w:themeColor="text1"/>
          <w:lang w:val="el-GR" w:eastAsia="el-GR"/>
        </w:rPr>
        <w:t xml:space="preserve">ενέργειες 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και παροχές 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>σ</w:t>
      </w:r>
      <w:r w:rsidR="009D50E8">
        <w:rPr>
          <w:rFonts w:ascii="Lidl Font Pro" w:hAnsi="Lidl Font Pro"/>
          <w:b/>
          <w:bCs/>
          <w:color w:val="000000" w:themeColor="text1"/>
          <w:lang w:val="el-GR" w:eastAsia="el-GR"/>
        </w:rPr>
        <w:t>χεδιάζονται για τους π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άνω από 6.700 </w:t>
      </w:r>
      <w:r w:rsidR="00095048">
        <w:rPr>
          <w:rFonts w:ascii="Lidl Font Pro" w:hAnsi="Lidl Font Pro"/>
          <w:b/>
          <w:bCs/>
          <w:color w:val="000000" w:themeColor="text1"/>
          <w:lang w:val="el-GR" w:eastAsia="el-GR"/>
        </w:rPr>
        <w:t>ανθρώπους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της εταιρ</w:t>
      </w:r>
      <w:r w:rsidR="00EA1D58">
        <w:rPr>
          <w:rFonts w:ascii="Lidl Font Pro" w:hAnsi="Lidl Font Pro"/>
          <w:b/>
          <w:bCs/>
          <w:color w:val="000000" w:themeColor="text1"/>
          <w:lang w:val="el-GR" w:eastAsia="el-GR"/>
        </w:rPr>
        <w:t>ε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>ίας και τις οικογένειές τους.</w:t>
      </w:r>
    </w:p>
    <w:p w14:paraId="670C69A2" w14:textId="517F3152" w:rsidR="000078AB" w:rsidRDefault="009D50E8" w:rsidP="00A029D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095048">
        <w:rPr>
          <w:rFonts w:ascii="Lidl Font Pro" w:hAnsi="Lidl Font Pro"/>
          <w:color w:val="000000" w:themeColor="text1"/>
          <w:lang w:val="el-GR" w:eastAsia="el-GR"/>
        </w:rPr>
        <w:t>«</w:t>
      </w:r>
      <w:r w:rsidRPr="00E815EA">
        <w:rPr>
          <w:rFonts w:ascii="Lidl Font Pro" w:hAnsi="Lidl Font Pro"/>
          <w:color w:val="000000" w:themeColor="text1"/>
          <w:lang w:val="el-GR" w:eastAsia="el-GR"/>
        </w:rPr>
        <w:t xml:space="preserve">Είμαι υπερήφανος που η </w:t>
      </w:r>
      <w:r w:rsidRPr="006C2123">
        <w:rPr>
          <w:rFonts w:ascii="Lidl Font Pro" w:hAnsi="Lidl Font Pro"/>
          <w:color w:val="000000" w:themeColor="text1"/>
          <w:lang w:eastAsia="el-GR"/>
        </w:rPr>
        <w:t>Lidl</w:t>
      </w:r>
      <w:r w:rsidRPr="00E815EA">
        <w:rPr>
          <w:rFonts w:ascii="Lidl Font Pro" w:hAnsi="Lidl Font Pro"/>
          <w:color w:val="000000" w:themeColor="text1"/>
          <w:lang w:val="el-GR" w:eastAsia="el-GR"/>
        </w:rPr>
        <w:t xml:space="preserve"> ανακηρύχθηκε </w:t>
      </w:r>
      <w:r w:rsidR="00AC6210">
        <w:rPr>
          <w:rFonts w:ascii="Lidl Font Pro" w:hAnsi="Lidl Font Pro"/>
          <w:color w:val="000000" w:themeColor="text1"/>
          <w:lang w:val="el-GR" w:eastAsia="el-GR"/>
        </w:rPr>
        <w:t>Κ</w:t>
      </w:r>
      <w:r w:rsidRPr="00E815EA">
        <w:rPr>
          <w:rFonts w:ascii="Lidl Font Pro" w:hAnsi="Lidl Font Pro"/>
          <w:color w:val="000000" w:themeColor="text1"/>
          <w:lang w:val="el-GR" w:eastAsia="el-GR"/>
        </w:rPr>
        <w:t xml:space="preserve">ορυφαίος </w:t>
      </w:r>
      <w:r w:rsidR="00AC6210">
        <w:rPr>
          <w:rFonts w:ascii="Lidl Font Pro" w:hAnsi="Lidl Font Pro"/>
          <w:color w:val="000000" w:themeColor="text1"/>
          <w:lang w:val="el-GR" w:eastAsia="el-GR"/>
        </w:rPr>
        <w:t>Ε</w:t>
      </w:r>
      <w:r w:rsidRPr="00E815EA">
        <w:rPr>
          <w:rFonts w:ascii="Lidl Font Pro" w:hAnsi="Lidl Font Pro"/>
          <w:color w:val="000000" w:themeColor="text1"/>
          <w:lang w:val="el-GR" w:eastAsia="el-GR"/>
        </w:rPr>
        <w:t>ργοδότης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για ακόμη μία χρονιά</w:t>
      </w:r>
      <w:r w:rsidRPr="00E815EA"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Είναι </w:t>
      </w:r>
      <w:r w:rsidRPr="006C2123">
        <w:rPr>
          <w:rFonts w:ascii="Lidl Font Pro" w:hAnsi="Lidl Font Pro"/>
          <w:color w:val="000000" w:themeColor="text1"/>
          <w:lang w:val="el-GR" w:eastAsia="el-GR"/>
        </w:rPr>
        <w:t>πολύ σημαντικό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για εμάς</w:t>
      </w:r>
      <w:r w:rsidRPr="006C2123">
        <w:rPr>
          <w:rFonts w:ascii="Lidl Font Pro" w:hAnsi="Lidl Font Pro"/>
          <w:color w:val="000000" w:themeColor="text1"/>
          <w:lang w:val="el-GR" w:eastAsia="el-GR"/>
        </w:rPr>
        <w:t xml:space="preserve"> να προσφέρουμε στους </w:t>
      </w:r>
      <w:r>
        <w:rPr>
          <w:rFonts w:ascii="Lidl Font Pro" w:hAnsi="Lidl Font Pro"/>
          <w:color w:val="000000" w:themeColor="text1"/>
          <w:lang w:val="el-GR" w:eastAsia="el-GR"/>
        </w:rPr>
        <w:t>ανθρώπους</w:t>
      </w:r>
      <w:r w:rsidRPr="006C2123">
        <w:rPr>
          <w:rFonts w:ascii="Lidl Font Pro" w:hAnsi="Lidl Font Pro"/>
          <w:color w:val="000000" w:themeColor="text1"/>
          <w:lang w:val="el-GR" w:eastAsia="el-GR"/>
        </w:rPr>
        <w:t xml:space="preserve"> μας το καλύτερο εργασιακό περιβάλλον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με 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ευκαιρίες εξέλιξης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και μία εταιρική 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κουλτούρα ισότητας </w:t>
      </w:r>
      <w:r>
        <w:rPr>
          <w:rFonts w:ascii="Lidl Font Pro" w:hAnsi="Lidl Font Pro"/>
          <w:color w:val="000000" w:themeColor="text1"/>
          <w:lang w:val="el-GR" w:eastAsia="el-GR"/>
        </w:rPr>
        <w:t>αλλά και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 να </w:t>
      </w:r>
      <w:r>
        <w:rPr>
          <w:rFonts w:ascii="Lidl Font Pro" w:hAnsi="Lidl Font Pro"/>
          <w:color w:val="000000" w:themeColor="text1"/>
          <w:lang w:val="el-GR" w:eastAsia="el-GR"/>
        </w:rPr>
        <w:t>εξασφαλίζουμε συνθήκες ασφάλειας και σταθερότητας για τους ανθρώπους μας</w:t>
      </w:r>
      <w:r w:rsidRPr="00A42FCA"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Γι’ αυτό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προβήκαμε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πρόσφατα σε αύξηση του κατώτατου μισθού στα 1.000€ μικτά</w:t>
      </w:r>
      <w:r w:rsidRPr="00095048">
        <w:rPr>
          <w:rFonts w:ascii="Lidl Font Pro" w:hAnsi="Lidl Font Pro"/>
          <w:color w:val="000000" w:themeColor="text1"/>
          <w:lang w:val="el-GR" w:eastAsia="el-GR"/>
        </w:rPr>
        <w:t>,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ποσό σημαντικά υψηλότερο από τον μέσο όρο της αγοράς. Και αυτή </w:t>
      </w:r>
      <w:r w:rsidRPr="00095048">
        <w:rPr>
          <w:rFonts w:ascii="Lidl Font Pro" w:hAnsi="Lidl Font Pro"/>
          <w:color w:val="000000" w:themeColor="text1"/>
          <w:lang w:val="el-GR" w:eastAsia="el-GR"/>
        </w:rPr>
        <w:lastRenderedPageBreak/>
        <w:t xml:space="preserve">είναι μόνο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αρχή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μίας </w:t>
      </w:r>
      <w:r w:rsidRPr="00095048">
        <w:rPr>
          <w:rFonts w:ascii="Lidl Font Pro" w:hAnsi="Lidl Font Pro"/>
          <w:color w:val="000000" w:themeColor="text1"/>
          <w:lang w:val="el-GR" w:eastAsia="el-GR"/>
        </w:rPr>
        <w:t>σειρά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 παροχών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και αμοιβών </w:t>
      </w:r>
      <w:r w:rsidRPr="00095048">
        <w:rPr>
          <w:rFonts w:ascii="Lidl Font Pro" w:hAnsi="Lidl Font Pro"/>
          <w:color w:val="000000" w:themeColor="text1"/>
          <w:lang w:val="el-GR" w:eastAsia="el-GR"/>
        </w:rPr>
        <w:t>που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095048">
        <w:rPr>
          <w:rFonts w:ascii="Lidl Font Pro" w:hAnsi="Lidl Font Pro"/>
          <w:color w:val="000000" w:themeColor="text1"/>
          <w:lang w:val="el-GR" w:eastAsia="el-GR"/>
        </w:rPr>
        <w:t>ενισχύ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ονται </w:t>
      </w:r>
      <w:r w:rsidRPr="00095048">
        <w:rPr>
          <w:rFonts w:ascii="Lidl Font Pro" w:hAnsi="Lidl Font Pro"/>
          <w:color w:val="000000" w:themeColor="text1"/>
          <w:lang w:val="el-GR" w:eastAsia="el-GR"/>
        </w:rPr>
        <w:t>συνεχώς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με επίκεντρο την ευημερία των ανθρώπων μας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», δήλωσε ο </w:t>
      </w:r>
      <w:r w:rsidRPr="00E435AC">
        <w:rPr>
          <w:rFonts w:ascii="Lidl Font Pro" w:hAnsi="Lidl Font Pro"/>
          <w:b/>
          <w:bCs/>
          <w:color w:val="000000" w:themeColor="text1"/>
          <w:lang w:val="el-GR" w:eastAsia="el-GR"/>
        </w:rPr>
        <w:t>Martin Brandenburger, CEO και Πρόεδρος του Διοικητικού Συμβουλίου της Lidl Ελλάς</w:t>
      </w:r>
      <w:r w:rsidRPr="00095048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0A738843" w14:textId="1AC82747" w:rsidR="000078AB" w:rsidRDefault="000078AB" w:rsidP="000078A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095048">
        <w:rPr>
          <w:rFonts w:ascii="Lidl Font Pro" w:hAnsi="Lidl Font Pro"/>
          <w:color w:val="000000" w:themeColor="text1"/>
          <w:lang w:val="el-GR" w:eastAsia="el-GR"/>
        </w:rPr>
        <w:t>Φέτος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για πρώτη φορά, </w:t>
      </w:r>
      <w:r w:rsidRPr="00A42FCA">
        <w:rPr>
          <w:rFonts w:ascii="Lidl Font Pro" w:hAnsi="Lidl Font Pro"/>
          <w:color w:val="000000" w:themeColor="text1"/>
          <w:lang w:val="el-GR" w:eastAsia="el-GR"/>
        </w:rPr>
        <w:t>η Lidl βραβεύτηκε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ως</w:t>
      </w:r>
      <w:r w:rsidRPr="00A42FCA">
        <w:rPr>
          <w:rFonts w:ascii="Lidl Font Pro" w:hAnsi="Lidl Font Pro"/>
          <w:color w:val="000000" w:themeColor="text1"/>
          <w:lang w:val="el-GR" w:eastAsia="el-GR"/>
        </w:rPr>
        <w:t xml:space="preserve"> Κορυφαίο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ς </w:t>
      </w:r>
      <w:r w:rsidRPr="00A42FCA">
        <w:rPr>
          <w:rFonts w:ascii="Lidl Font Pro" w:hAnsi="Lidl Font Pro"/>
          <w:color w:val="000000" w:themeColor="text1"/>
          <w:lang w:val="el-GR" w:eastAsia="el-GR"/>
        </w:rPr>
        <w:t>Εργοδότη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A42FCA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για το 2024 και </w:t>
      </w:r>
      <w:r w:rsidRPr="004B2FD3">
        <w:rPr>
          <w:rFonts w:ascii="Lidl Font Pro" w:hAnsi="Lidl Font Pro"/>
          <w:b/>
          <w:bCs/>
          <w:color w:val="000000" w:themeColor="text1"/>
          <w:lang w:val="el-GR" w:eastAsia="el-GR"/>
        </w:rPr>
        <w:t>στις 31 χώρες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όπου διαθέτει παρουσία με καταστήματα</w:t>
      </w:r>
      <w:r w:rsidR="00EF3A19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5E24E262" w14:textId="7A61C14F" w:rsidR="00095048" w:rsidRDefault="00095048" w:rsidP="02E704D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>Στη Lidl Ελλάς οι άνθρωποι κάνουν τη διαφορά.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 Η εταιρεία το αποδεικνύει έμπρακτα καθημερινά, γι’ αυτό και παραμένει Κορυφαίος Εργοδότης για 8η συνεχόμενη χρονιά. </w:t>
      </w:r>
      <w:r w:rsidR="007C0A0A" w:rsidRPr="007C0A0A">
        <w:rPr>
          <w:rFonts w:ascii="Lidl Font Pro" w:hAnsi="Lidl Font Pro"/>
          <w:color w:val="000000" w:themeColor="text1"/>
          <w:lang w:val="el-GR" w:eastAsia="el-GR"/>
        </w:rPr>
        <w:t xml:space="preserve">Οι ενδιαφερόμενοι μπορούν να ανακαλύψουν τις ενεργές θέσεις εργασίας σε όλη την Ελλάδα και να κάνουν αίτηση μέσα από το </w:t>
      </w:r>
      <w:hyperlink r:id="rId8" w:history="1">
        <w:r w:rsidR="007C0A0A" w:rsidRPr="004B2FD3">
          <w:rPr>
            <w:rStyle w:val="-"/>
            <w:rFonts w:ascii="Lidl Font Pro" w:hAnsi="Lidl Font Pro"/>
            <w:lang w:val="el-GR" w:eastAsia="el-GR"/>
          </w:rPr>
          <w:t>team.lidl.gr.</w:t>
        </w:r>
      </w:hyperlink>
      <w:r w:rsidR="007C0A0A" w:rsidRPr="007C0A0A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2CAB8B5E" w14:textId="77777777" w:rsidR="004B2FD3" w:rsidRDefault="004B2FD3" w:rsidP="02E704D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</w:p>
    <w:p w14:paraId="16FCD8E4" w14:textId="0B6DF91E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592FF1" w:rsidRDefault="009914D0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10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9914D0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9914D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9914D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9914D0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8D979DB" w:rsidR="000A4225" w:rsidRDefault="000A4225">
      <w:pPr>
        <w:rPr>
          <w:rFonts w:ascii="Lidl Font Pro" w:hAnsi="Lidl Font Pro"/>
          <w:lang w:val="en-US"/>
        </w:rPr>
      </w:pP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5"/>
      <w:footerReference w:type="default" r:id="rId16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8399" w14:textId="77777777" w:rsidR="002C1ECC" w:rsidRDefault="002C1ECC" w:rsidP="00C15348">
      <w:pPr>
        <w:spacing w:after="0" w:line="240" w:lineRule="auto"/>
      </w:pPr>
      <w:r>
        <w:separator/>
      </w:r>
    </w:p>
  </w:endnote>
  <w:endnote w:type="continuationSeparator" w:id="0">
    <w:p w14:paraId="3B3B5DBE" w14:textId="77777777" w:rsidR="002C1ECC" w:rsidRDefault="002C1ECC" w:rsidP="00C15348">
      <w:pPr>
        <w:spacing w:after="0" w:line="240" w:lineRule="auto"/>
      </w:pPr>
      <w:r>
        <w:continuationSeparator/>
      </w:r>
    </w:p>
  </w:endnote>
  <w:endnote w:type="continuationNotice" w:id="1">
    <w:p w14:paraId="50F59DBC" w14:textId="77777777" w:rsidR="002C1ECC" w:rsidRDefault="002C1E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MS Mincho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79952" w14:textId="77777777" w:rsidR="002C1ECC" w:rsidRDefault="002C1ECC" w:rsidP="00C15348">
      <w:pPr>
        <w:spacing w:after="0" w:line="240" w:lineRule="auto"/>
      </w:pPr>
      <w:r>
        <w:separator/>
      </w:r>
    </w:p>
  </w:footnote>
  <w:footnote w:type="continuationSeparator" w:id="0">
    <w:p w14:paraId="59B5D99F" w14:textId="77777777" w:rsidR="002C1ECC" w:rsidRDefault="002C1ECC" w:rsidP="00C15348">
      <w:pPr>
        <w:spacing w:after="0" w:line="240" w:lineRule="auto"/>
      </w:pPr>
      <w:r>
        <w:continuationSeparator/>
      </w:r>
    </w:p>
  </w:footnote>
  <w:footnote w:type="continuationNotice" w:id="1">
    <w:p w14:paraId="03828434" w14:textId="77777777" w:rsidR="002C1ECC" w:rsidRDefault="002C1E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2"/>
  </w:num>
  <w:num w:numId="2" w16cid:durableId="2041543705">
    <w:abstractNumId w:val="1"/>
  </w:num>
  <w:num w:numId="3" w16cid:durableId="177459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2EFE"/>
    <w:rsid w:val="00006A77"/>
    <w:rsid w:val="0000765F"/>
    <w:rsid w:val="000078AB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9075E"/>
    <w:rsid w:val="00094364"/>
    <w:rsid w:val="00095048"/>
    <w:rsid w:val="000A0C30"/>
    <w:rsid w:val="000A1CDB"/>
    <w:rsid w:val="000A1DDC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F02AF"/>
    <w:rsid w:val="000F27F1"/>
    <w:rsid w:val="000F432C"/>
    <w:rsid w:val="001013D5"/>
    <w:rsid w:val="00101915"/>
    <w:rsid w:val="001036A1"/>
    <w:rsid w:val="001135B3"/>
    <w:rsid w:val="001200D3"/>
    <w:rsid w:val="00123920"/>
    <w:rsid w:val="0012556F"/>
    <w:rsid w:val="00125797"/>
    <w:rsid w:val="00126F3C"/>
    <w:rsid w:val="001313C7"/>
    <w:rsid w:val="001362F5"/>
    <w:rsid w:val="00137917"/>
    <w:rsid w:val="001406A8"/>
    <w:rsid w:val="00145C28"/>
    <w:rsid w:val="0015238D"/>
    <w:rsid w:val="00153D2D"/>
    <w:rsid w:val="001573E6"/>
    <w:rsid w:val="00161C78"/>
    <w:rsid w:val="00162B5D"/>
    <w:rsid w:val="0016448B"/>
    <w:rsid w:val="001741A0"/>
    <w:rsid w:val="001910CB"/>
    <w:rsid w:val="001920D6"/>
    <w:rsid w:val="001922A9"/>
    <w:rsid w:val="00193AF9"/>
    <w:rsid w:val="00194701"/>
    <w:rsid w:val="00195C13"/>
    <w:rsid w:val="001A10E3"/>
    <w:rsid w:val="001A4B5D"/>
    <w:rsid w:val="001A5E66"/>
    <w:rsid w:val="001B1A05"/>
    <w:rsid w:val="001B54A3"/>
    <w:rsid w:val="001C1455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21ECC"/>
    <w:rsid w:val="00226375"/>
    <w:rsid w:val="002270E9"/>
    <w:rsid w:val="00227973"/>
    <w:rsid w:val="0023463E"/>
    <w:rsid w:val="002350DA"/>
    <w:rsid w:val="00237A95"/>
    <w:rsid w:val="00240308"/>
    <w:rsid w:val="00241764"/>
    <w:rsid w:val="00246031"/>
    <w:rsid w:val="002465EA"/>
    <w:rsid w:val="00255722"/>
    <w:rsid w:val="00256326"/>
    <w:rsid w:val="00257AB3"/>
    <w:rsid w:val="00257C0F"/>
    <w:rsid w:val="00274439"/>
    <w:rsid w:val="0027589A"/>
    <w:rsid w:val="00276D05"/>
    <w:rsid w:val="00282D77"/>
    <w:rsid w:val="00291837"/>
    <w:rsid w:val="00296D08"/>
    <w:rsid w:val="002A673B"/>
    <w:rsid w:val="002A7C9A"/>
    <w:rsid w:val="002B156B"/>
    <w:rsid w:val="002B6C2B"/>
    <w:rsid w:val="002C0DD0"/>
    <w:rsid w:val="002C1ECC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303911"/>
    <w:rsid w:val="00306FEF"/>
    <w:rsid w:val="00307FC7"/>
    <w:rsid w:val="003200CB"/>
    <w:rsid w:val="00320875"/>
    <w:rsid w:val="00337A0D"/>
    <w:rsid w:val="00340366"/>
    <w:rsid w:val="003441A8"/>
    <w:rsid w:val="00344923"/>
    <w:rsid w:val="00353B8C"/>
    <w:rsid w:val="00354E9D"/>
    <w:rsid w:val="00361980"/>
    <w:rsid w:val="00362912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2665"/>
    <w:rsid w:val="003B3672"/>
    <w:rsid w:val="003C5940"/>
    <w:rsid w:val="003D2087"/>
    <w:rsid w:val="003D4EBC"/>
    <w:rsid w:val="003E1E63"/>
    <w:rsid w:val="003E22C6"/>
    <w:rsid w:val="003F48D1"/>
    <w:rsid w:val="003F6FD8"/>
    <w:rsid w:val="00402864"/>
    <w:rsid w:val="00404006"/>
    <w:rsid w:val="004041FE"/>
    <w:rsid w:val="00406FF5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87D76"/>
    <w:rsid w:val="004A752A"/>
    <w:rsid w:val="004B17C9"/>
    <w:rsid w:val="004B2FD3"/>
    <w:rsid w:val="004B5BC6"/>
    <w:rsid w:val="004B69B8"/>
    <w:rsid w:val="004C59E3"/>
    <w:rsid w:val="004D2759"/>
    <w:rsid w:val="004D5103"/>
    <w:rsid w:val="004D5642"/>
    <w:rsid w:val="004D5A97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530C4"/>
    <w:rsid w:val="00553E94"/>
    <w:rsid w:val="00554C7C"/>
    <w:rsid w:val="005721E5"/>
    <w:rsid w:val="0057503D"/>
    <w:rsid w:val="005774FF"/>
    <w:rsid w:val="00581F46"/>
    <w:rsid w:val="0058265D"/>
    <w:rsid w:val="00587025"/>
    <w:rsid w:val="005913FE"/>
    <w:rsid w:val="00592BD8"/>
    <w:rsid w:val="00592FF1"/>
    <w:rsid w:val="00593063"/>
    <w:rsid w:val="005963A5"/>
    <w:rsid w:val="005A488E"/>
    <w:rsid w:val="005A50F0"/>
    <w:rsid w:val="005A62CF"/>
    <w:rsid w:val="005B1A3F"/>
    <w:rsid w:val="005B2682"/>
    <w:rsid w:val="005B2E76"/>
    <w:rsid w:val="005B3710"/>
    <w:rsid w:val="005C7B02"/>
    <w:rsid w:val="005D0BA7"/>
    <w:rsid w:val="005D65AF"/>
    <w:rsid w:val="005E4703"/>
    <w:rsid w:val="005E4D58"/>
    <w:rsid w:val="005F0960"/>
    <w:rsid w:val="005F276F"/>
    <w:rsid w:val="005F367F"/>
    <w:rsid w:val="005F607C"/>
    <w:rsid w:val="005F7DC6"/>
    <w:rsid w:val="006071E2"/>
    <w:rsid w:val="006174A5"/>
    <w:rsid w:val="0062046F"/>
    <w:rsid w:val="006305E8"/>
    <w:rsid w:val="00633E64"/>
    <w:rsid w:val="0063613B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A4A23"/>
    <w:rsid w:val="006A61C9"/>
    <w:rsid w:val="006B3851"/>
    <w:rsid w:val="006C1700"/>
    <w:rsid w:val="006C2123"/>
    <w:rsid w:val="006C5678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4E23"/>
    <w:rsid w:val="00715176"/>
    <w:rsid w:val="007179B6"/>
    <w:rsid w:val="007239A0"/>
    <w:rsid w:val="007268DB"/>
    <w:rsid w:val="00743D12"/>
    <w:rsid w:val="00747877"/>
    <w:rsid w:val="00750CD2"/>
    <w:rsid w:val="007521BD"/>
    <w:rsid w:val="00753B67"/>
    <w:rsid w:val="00753E5B"/>
    <w:rsid w:val="0076160D"/>
    <w:rsid w:val="00771EA9"/>
    <w:rsid w:val="00772E7A"/>
    <w:rsid w:val="00774FD9"/>
    <w:rsid w:val="0078031A"/>
    <w:rsid w:val="00781EE5"/>
    <w:rsid w:val="00784E92"/>
    <w:rsid w:val="00787852"/>
    <w:rsid w:val="00794F0D"/>
    <w:rsid w:val="007A1A19"/>
    <w:rsid w:val="007A5350"/>
    <w:rsid w:val="007A6132"/>
    <w:rsid w:val="007B19D1"/>
    <w:rsid w:val="007B2386"/>
    <w:rsid w:val="007B3EDF"/>
    <w:rsid w:val="007B44F7"/>
    <w:rsid w:val="007B54A3"/>
    <w:rsid w:val="007C0240"/>
    <w:rsid w:val="007C0A0A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7364"/>
    <w:rsid w:val="007F7407"/>
    <w:rsid w:val="0080243C"/>
    <w:rsid w:val="00805A03"/>
    <w:rsid w:val="00811C25"/>
    <w:rsid w:val="00815F23"/>
    <w:rsid w:val="00817D1B"/>
    <w:rsid w:val="00821B49"/>
    <w:rsid w:val="00822133"/>
    <w:rsid w:val="0082297B"/>
    <w:rsid w:val="0082661C"/>
    <w:rsid w:val="008326FA"/>
    <w:rsid w:val="00834894"/>
    <w:rsid w:val="00835ABB"/>
    <w:rsid w:val="00837FAE"/>
    <w:rsid w:val="00843384"/>
    <w:rsid w:val="00845D58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7A93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1850"/>
    <w:rsid w:val="008E59B1"/>
    <w:rsid w:val="008F3185"/>
    <w:rsid w:val="00900E2D"/>
    <w:rsid w:val="00904528"/>
    <w:rsid w:val="0090693B"/>
    <w:rsid w:val="00910748"/>
    <w:rsid w:val="00915B02"/>
    <w:rsid w:val="00916C12"/>
    <w:rsid w:val="00944D83"/>
    <w:rsid w:val="00950F01"/>
    <w:rsid w:val="00956777"/>
    <w:rsid w:val="00956A4B"/>
    <w:rsid w:val="00957F63"/>
    <w:rsid w:val="00963D26"/>
    <w:rsid w:val="00964789"/>
    <w:rsid w:val="00972A51"/>
    <w:rsid w:val="00974C89"/>
    <w:rsid w:val="00975019"/>
    <w:rsid w:val="00975CDC"/>
    <w:rsid w:val="00980D1F"/>
    <w:rsid w:val="00985574"/>
    <w:rsid w:val="009914D0"/>
    <w:rsid w:val="009918B9"/>
    <w:rsid w:val="00991E39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0E8"/>
    <w:rsid w:val="009E384A"/>
    <w:rsid w:val="009F24C7"/>
    <w:rsid w:val="009F2A0C"/>
    <w:rsid w:val="009F5A1B"/>
    <w:rsid w:val="00A029DC"/>
    <w:rsid w:val="00A07A0E"/>
    <w:rsid w:val="00A11361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2FCA"/>
    <w:rsid w:val="00A43D39"/>
    <w:rsid w:val="00A47E30"/>
    <w:rsid w:val="00A507DF"/>
    <w:rsid w:val="00A5088B"/>
    <w:rsid w:val="00A5273D"/>
    <w:rsid w:val="00A5328B"/>
    <w:rsid w:val="00A56179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50C"/>
    <w:rsid w:val="00AA3A3E"/>
    <w:rsid w:val="00AA59DE"/>
    <w:rsid w:val="00AA611C"/>
    <w:rsid w:val="00AB180B"/>
    <w:rsid w:val="00AB3B4C"/>
    <w:rsid w:val="00AC4020"/>
    <w:rsid w:val="00AC6210"/>
    <w:rsid w:val="00AC7E73"/>
    <w:rsid w:val="00AD03DE"/>
    <w:rsid w:val="00AD0CD9"/>
    <w:rsid w:val="00AD3852"/>
    <w:rsid w:val="00AD5836"/>
    <w:rsid w:val="00AD6277"/>
    <w:rsid w:val="00AE203C"/>
    <w:rsid w:val="00AE7F31"/>
    <w:rsid w:val="00AF4BAC"/>
    <w:rsid w:val="00AF5F7B"/>
    <w:rsid w:val="00B001BC"/>
    <w:rsid w:val="00B01341"/>
    <w:rsid w:val="00B07D1A"/>
    <w:rsid w:val="00B10B6E"/>
    <w:rsid w:val="00B22D04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B1A10"/>
    <w:rsid w:val="00BC4A1D"/>
    <w:rsid w:val="00BC6DC9"/>
    <w:rsid w:val="00BC709A"/>
    <w:rsid w:val="00BD4063"/>
    <w:rsid w:val="00BD4C6E"/>
    <w:rsid w:val="00BD7CE9"/>
    <w:rsid w:val="00BE2CBE"/>
    <w:rsid w:val="00BE2D1C"/>
    <w:rsid w:val="00BF0396"/>
    <w:rsid w:val="00C0059B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628F2"/>
    <w:rsid w:val="00C64CCE"/>
    <w:rsid w:val="00C66D4B"/>
    <w:rsid w:val="00C71500"/>
    <w:rsid w:val="00C73EA3"/>
    <w:rsid w:val="00C74964"/>
    <w:rsid w:val="00C7574F"/>
    <w:rsid w:val="00C81087"/>
    <w:rsid w:val="00C81F14"/>
    <w:rsid w:val="00C820AB"/>
    <w:rsid w:val="00CA2C89"/>
    <w:rsid w:val="00CA345E"/>
    <w:rsid w:val="00CA43E4"/>
    <w:rsid w:val="00CB0793"/>
    <w:rsid w:val="00CB43B3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35749"/>
    <w:rsid w:val="00D415E9"/>
    <w:rsid w:val="00D41667"/>
    <w:rsid w:val="00D463C2"/>
    <w:rsid w:val="00D628C6"/>
    <w:rsid w:val="00D64D1B"/>
    <w:rsid w:val="00D7169A"/>
    <w:rsid w:val="00D741EA"/>
    <w:rsid w:val="00D760E9"/>
    <w:rsid w:val="00D81D78"/>
    <w:rsid w:val="00D8233D"/>
    <w:rsid w:val="00D85A34"/>
    <w:rsid w:val="00D910C9"/>
    <w:rsid w:val="00D9201C"/>
    <w:rsid w:val="00D95E07"/>
    <w:rsid w:val="00D977E1"/>
    <w:rsid w:val="00DA1208"/>
    <w:rsid w:val="00DA5276"/>
    <w:rsid w:val="00DA7932"/>
    <w:rsid w:val="00DB253A"/>
    <w:rsid w:val="00DB2F8E"/>
    <w:rsid w:val="00DB404C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E067C8"/>
    <w:rsid w:val="00E10B2A"/>
    <w:rsid w:val="00E10F6A"/>
    <w:rsid w:val="00E12576"/>
    <w:rsid w:val="00E17039"/>
    <w:rsid w:val="00E20400"/>
    <w:rsid w:val="00E20868"/>
    <w:rsid w:val="00E2641D"/>
    <w:rsid w:val="00E276C6"/>
    <w:rsid w:val="00E27C78"/>
    <w:rsid w:val="00E31799"/>
    <w:rsid w:val="00E34990"/>
    <w:rsid w:val="00E37F80"/>
    <w:rsid w:val="00E40AAE"/>
    <w:rsid w:val="00E40CB8"/>
    <w:rsid w:val="00E42493"/>
    <w:rsid w:val="00E435AC"/>
    <w:rsid w:val="00E4569E"/>
    <w:rsid w:val="00E512F6"/>
    <w:rsid w:val="00E55358"/>
    <w:rsid w:val="00E64C60"/>
    <w:rsid w:val="00E665E4"/>
    <w:rsid w:val="00E66A45"/>
    <w:rsid w:val="00E70986"/>
    <w:rsid w:val="00E72BBE"/>
    <w:rsid w:val="00E7613C"/>
    <w:rsid w:val="00E815EA"/>
    <w:rsid w:val="00E87F7F"/>
    <w:rsid w:val="00E902A0"/>
    <w:rsid w:val="00E92E34"/>
    <w:rsid w:val="00EA1D58"/>
    <w:rsid w:val="00EA3342"/>
    <w:rsid w:val="00EA5F85"/>
    <w:rsid w:val="00EA7CE4"/>
    <w:rsid w:val="00EB3032"/>
    <w:rsid w:val="00EB42FB"/>
    <w:rsid w:val="00EC4D1C"/>
    <w:rsid w:val="00EC4F0D"/>
    <w:rsid w:val="00EC5AD8"/>
    <w:rsid w:val="00ED1024"/>
    <w:rsid w:val="00ED1DFB"/>
    <w:rsid w:val="00ED52F2"/>
    <w:rsid w:val="00EE27D7"/>
    <w:rsid w:val="00EF1285"/>
    <w:rsid w:val="00EF1F2B"/>
    <w:rsid w:val="00EF2089"/>
    <w:rsid w:val="00EF2165"/>
    <w:rsid w:val="00EF2DD5"/>
    <w:rsid w:val="00EF3A19"/>
    <w:rsid w:val="00EF62A3"/>
    <w:rsid w:val="00F02079"/>
    <w:rsid w:val="00F10867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2409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B6530"/>
    <w:rsid w:val="00FC07D2"/>
    <w:rsid w:val="00FC1E53"/>
    <w:rsid w:val="00FC2965"/>
    <w:rsid w:val="00FD3EA6"/>
    <w:rsid w:val="00FD4D83"/>
    <w:rsid w:val="00FD50D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a0"/>
    <w:rsid w:val="0036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1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gr/" TargetMode="External"/><Relationship Id="rId13" Type="http://schemas.openxmlformats.org/officeDocument/2006/relationships/hyperlink" Target="https://www.instagram.com/lidl_hella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team.lidl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yperlink" Target="http://www.linkedin.com/company/lidl-hell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22</cp:revision>
  <cp:lastPrinted>2017-09-18T18:53:00Z</cp:lastPrinted>
  <dcterms:created xsi:type="dcterms:W3CDTF">2023-10-25T12:00:00Z</dcterms:created>
  <dcterms:modified xsi:type="dcterms:W3CDTF">2024-01-18T08:11:00Z</dcterms:modified>
</cp:coreProperties>
</file>