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4CAF" w14:textId="2AEDCA26" w:rsidR="008E3C33" w:rsidRPr="00621B83" w:rsidRDefault="00EE0ED6">
      <w:pPr>
        <w:rPr>
          <w:rFonts w:ascii="Lidl Font Pro" w:hAnsi="Lidl Font Pro"/>
        </w:rPr>
      </w:pPr>
      <w:r w:rsidRPr="00780AE1">
        <w:rPr>
          <w:rFonts w:ascii="Lidl Font Pro" w:hAnsi="Lidl Font Pro"/>
        </w:rPr>
        <w:t>Από</w:t>
      </w:r>
      <w:r w:rsidRPr="00621B83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αριστερά</w:t>
      </w:r>
      <w:r w:rsidRPr="00621B83">
        <w:rPr>
          <w:rFonts w:ascii="Lidl Font Pro" w:hAnsi="Lidl Font Pro"/>
        </w:rPr>
        <w:t xml:space="preserve"> </w:t>
      </w:r>
      <w:r w:rsidR="001E5CDB" w:rsidRPr="00621B83">
        <w:rPr>
          <w:rFonts w:ascii="Lidl Font Pro" w:hAnsi="Lidl Font Pro"/>
        </w:rPr>
        <w:t>–</w:t>
      </w:r>
      <w:r w:rsidRPr="00621B83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δεξιά</w:t>
      </w:r>
    </w:p>
    <w:p w14:paraId="722BDC39" w14:textId="01367147" w:rsidR="004720E3" w:rsidRDefault="00DC4E2C" w:rsidP="004720E3">
      <w:pPr>
        <w:rPr>
          <w:rStyle w:val="ui-provider"/>
          <w:rFonts w:ascii="Lidl Font Pro" w:hAnsi="Lidl Font Pro"/>
        </w:rPr>
      </w:pPr>
      <w:r w:rsidRPr="00DC4E2C">
        <w:rPr>
          <w:rStyle w:val="ui-provider"/>
          <w:rFonts w:ascii="Lidl Font Pro" w:hAnsi="Lidl Font Pro"/>
        </w:rPr>
        <w:t xml:space="preserve">Δρ </w:t>
      </w:r>
      <w:r w:rsidR="008D797F" w:rsidRPr="00DC4E2C">
        <w:rPr>
          <w:rStyle w:val="ui-provider"/>
          <w:rFonts w:ascii="Lidl Font Pro" w:hAnsi="Lidl Font Pro"/>
        </w:rPr>
        <w:t>Γεωργία</w:t>
      </w:r>
      <w:r w:rsidRPr="00DC4E2C">
        <w:rPr>
          <w:rStyle w:val="ui-provider"/>
          <w:rFonts w:ascii="Lidl Font Pro" w:hAnsi="Lidl Font Pro"/>
        </w:rPr>
        <w:t xml:space="preserve"> Τσουλφά, Διευθύντρια του CTY Greece</w:t>
      </w:r>
      <w:r>
        <w:rPr>
          <w:rStyle w:val="ui-provider"/>
          <w:rFonts w:ascii="Lidl Font Pro" w:hAnsi="Lidl Font Pro"/>
        </w:rPr>
        <w:t xml:space="preserve"> | </w:t>
      </w:r>
      <w:r w:rsidRPr="00DC4E2C">
        <w:rPr>
          <w:rStyle w:val="ui-provider"/>
          <w:rFonts w:ascii="Lidl Font Pro" w:hAnsi="Lidl Font Pro"/>
        </w:rPr>
        <w:t>Δρ</w:t>
      </w:r>
      <w:r w:rsidR="00621B83">
        <w:rPr>
          <w:rStyle w:val="ui-provider"/>
          <w:rFonts w:ascii="Lidl Font Pro" w:hAnsi="Lidl Font Pro"/>
        </w:rPr>
        <w:t xml:space="preserve"> </w:t>
      </w:r>
      <w:r w:rsidRPr="00DC4E2C">
        <w:rPr>
          <w:rStyle w:val="ui-provider"/>
          <w:rFonts w:ascii="Lidl Font Pro" w:hAnsi="Lidl Font Pro"/>
        </w:rPr>
        <w:t>Πάνος Βλάχος, Πρόεδρος του Κολλεγίου Ανατόλια</w:t>
      </w:r>
      <w:r>
        <w:rPr>
          <w:rStyle w:val="ui-provider"/>
          <w:rFonts w:ascii="Lidl Font Pro" w:hAnsi="Lidl Font Pro"/>
        </w:rPr>
        <w:t xml:space="preserve"> | Βασιλική Αδαμίδου, Διευθύντρια Επικοινωνίας και Εταιρικής Υπευθυνότητας, </w:t>
      </w:r>
      <w:r>
        <w:rPr>
          <w:rStyle w:val="ui-provider"/>
          <w:rFonts w:ascii="Lidl Font Pro" w:hAnsi="Lidl Font Pro"/>
          <w:lang w:val="en-US"/>
        </w:rPr>
        <w:t>Lidl</w:t>
      </w:r>
      <w:r w:rsidRPr="00DC4E2C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>Ελλάς</w:t>
      </w:r>
    </w:p>
    <w:p w14:paraId="2A8E3B95" w14:textId="2D907DB9" w:rsidR="00DC4E2C" w:rsidRDefault="00DC4E2C" w:rsidP="004720E3">
      <w:pPr>
        <w:rPr>
          <w:rStyle w:val="ui-provider"/>
          <w:rFonts w:ascii="Lidl Font Pro" w:hAnsi="Lidl Font Pro"/>
        </w:rPr>
      </w:pPr>
    </w:p>
    <w:p w14:paraId="1B33FDB2" w14:textId="77777777" w:rsidR="00DC4E2C" w:rsidRPr="00DC4E2C" w:rsidRDefault="00DC4E2C" w:rsidP="004720E3">
      <w:pPr>
        <w:rPr>
          <w:rStyle w:val="ui-provider"/>
          <w:rFonts w:ascii="Lidl Font Pro" w:hAnsi="Lidl Font Pro"/>
        </w:rPr>
      </w:pPr>
    </w:p>
    <w:p w14:paraId="4C2A1389" w14:textId="77777777" w:rsidR="004720E3" w:rsidRPr="00DC4E2C" w:rsidRDefault="004720E3" w:rsidP="004720E3">
      <w:pPr>
        <w:rPr>
          <w:rStyle w:val="ui-provider"/>
          <w:rFonts w:ascii="Lidl Font Pro" w:hAnsi="Lidl Font Pro"/>
        </w:rPr>
      </w:pPr>
    </w:p>
    <w:p w14:paraId="49401BEE" w14:textId="04418B4B" w:rsidR="001E5CDB" w:rsidRPr="00DC4E2C" w:rsidRDefault="001E5CDB" w:rsidP="004720E3">
      <w:pPr>
        <w:rPr>
          <w:rFonts w:ascii="Lidl Font Pro" w:hAnsi="Lidl Font Pro"/>
        </w:rPr>
      </w:pPr>
    </w:p>
    <w:sectPr w:rsidR="001E5CDB" w:rsidRPr="00DC4E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E5CDB"/>
    <w:rsid w:val="00292234"/>
    <w:rsid w:val="00302E8C"/>
    <w:rsid w:val="00365ECE"/>
    <w:rsid w:val="00372E46"/>
    <w:rsid w:val="00434F53"/>
    <w:rsid w:val="004720E3"/>
    <w:rsid w:val="00621B83"/>
    <w:rsid w:val="00631897"/>
    <w:rsid w:val="00780AE1"/>
    <w:rsid w:val="00837E46"/>
    <w:rsid w:val="008D6E80"/>
    <w:rsid w:val="008D72BF"/>
    <w:rsid w:val="008D797F"/>
    <w:rsid w:val="008E3FBA"/>
    <w:rsid w:val="009142A5"/>
    <w:rsid w:val="009A6BA5"/>
    <w:rsid w:val="00A636A8"/>
    <w:rsid w:val="00DC4E2C"/>
    <w:rsid w:val="00DC5FD0"/>
    <w:rsid w:val="00E4734D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Evangelia Syrigou (ΕΥΑΓΓΕΛΙΑ ΣΥΡΙΓΟΥ)</cp:lastModifiedBy>
  <cp:revision>22</cp:revision>
  <dcterms:created xsi:type="dcterms:W3CDTF">2023-02-07T12:39:00Z</dcterms:created>
  <dcterms:modified xsi:type="dcterms:W3CDTF">2023-07-25T08:22:00Z</dcterms:modified>
</cp:coreProperties>
</file>