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E2864" w14:textId="29F62000" w:rsidR="00C15348" w:rsidRPr="00794F0D" w:rsidRDefault="00E70986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380C9A">
        <w:rPr>
          <w:rFonts w:ascii="Lidl Font Pro" w:hAnsi="Lidl Font Pro" w:cs="Helv"/>
          <w:sz w:val="22"/>
          <w:szCs w:val="22"/>
          <w:lang w:val="el-GR"/>
        </w:rPr>
        <w:t xml:space="preserve">Θεσσαλονίκη, </w:t>
      </w:r>
      <w:r w:rsidR="00FE2783">
        <w:rPr>
          <w:rFonts w:ascii="Lidl Font Pro" w:hAnsi="Lidl Font Pro" w:cs="Helv"/>
          <w:sz w:val="22"/>
          <w:szCs w:val="22"/>
          <w:lang w:val="el-GR"/>
        </w:rPr>
        <w:t>0</w:t>
      </w:r>
      <w:r w:rsidR="001455E5" w:rsidRPr="001F5BD7">
        <w:rPr>
          <w:rFonts w:ascii="Lidl Font Pro" w:hAnsi="Lidl Font Pro" w:cs="Helv"/>
          <w:sz w:val="22"/>
          <w:szCs w:val="22"/>
          <w:lang w:val="el-GR"/>
        </w:rPr>
        <w:t>9</w:t>
      </w:r>
      <w:r w:rsidR="00464923" w:rsidRPr="00640725">
        <w:rPr>
          <w:rFonts w:ascii="Lidl Font Pro" w:hAnsi="Lidl Font Pro" w:cs="Helv"/>
          <w:sz w:val="22"/>
          <w:szCs w:val="22"/>
          <w:lang w:val="el-GR"/>
        </w:rPr>
        <w:t>/</w:t>
      </w:r>
      <w:r w:rsidR="00794F0D" w:rsidRPr="00794F0D">
        <w:rPr>
          <w:rFonts w:ascii="Lidl Font Pro" w:hAnsi="Lidl Font Pro" w:cs="Helv"/>
          <w:sz w:val="22"/>
          <w:szCs w:val="22"/>
          <w:lang w:val="el-GR"/>
        </w:rPr>
        <w:t>0</w:t>
      </w:r>
      <w:r w:rsidR="00CA30D3">
        <w:rPr>
          <w:rFonts w:ascii="Lidl Font Pro" w:hAnsi="Lidl Font Pro" w:cs="Helv"/>
          <w:sz w:val="22"/>
          <w:szCs w:val="22"/>
          <w:lang w:val="el-GR"/>
        </w:rPr>
        <w:t>2</w:t>
      </w:r>
      <w:r w:rsidR="001A4B5D" w:rsidRPr="00380C9A">
        <w:rPr>
          <w:rFonts w:ascii="Lidl Font Pro" w:hAnsi="Lidl Font Pro" w:cs="Helv"/>
          <w:sz w:val="22"/>
          <w:szCs w:val="22"/>
          <w:lang w:val="el-GR"/>
        </w:rPr>
        <w:t>/20</w:t>
      </w:r>
      <w:r w:rsidR="00743D12" w:rsidRPr="00380C9A">
        <w:rPr>
          <w:rFonts w:ascii="Lidl Font Pro" w:hAnsi="Lidl Font Pro" w:cs="Helv"/>
          <w:sz w:val="22"/>
          <w:szCs w:val="22"/>
          <w:lang w:val="el-GR"/>
        </w:rPr>
        <w:t>2</w:t>
      </w:r>
      <w:r w:rsidR="00794F0D" w:rsidRPr="00794F0D">
        <w:rPr>
          <w:rFonts w:ascii="Lidl Font Pro" w:hAnsi="Lidl Font Pro" w:cs="Helv"/>
          <w:sz w:val="22"/>
          <w:szCs w:val="22"/>
          <w:lang w:val="el-GR"/>
        </w:rPr>
        <w:t>3</w:t>
      </w:r>
    </w:p>
    <w:p w14:paraId="0D07C3D4" w14:textId="77777777" w:rsidR="009F5A1B" w:rsidRDefault="009F5A1B" w:rsidP="00871408">
      <w:pPr>
        <w:spacing w:after="0" w:line="240" w:lineRule="auto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</w:p>
    <w:p w14:paraId="147460A8" w14:textId="2F96502F" w:rsidR="001F5BD7" w:rsidRPr="001F5BD7" w:rsidRDefault="00044F0F" w:rsidP="00EF7E8B">
      <w:pPr>
        <w:pStyle w:val="NormalWeb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</w:pPr>
      <w:bookmarkStart w:id="0" w:name="_Hlk55291247"/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Από κοινού </w:t>
      </w:r>
      <w:r w:rsidR="001F5BD7" w:rsidRPr="001F5BD7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δωρεά </w:t>
      </w:r>
      <w:r w:rsidR="00255E52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των εταιρειών</w:t>
      </w:r>
      <w:r w:rsidR="001F5BD7" w:rsidRPr="001F5BD7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 του ομίλου </w:t>
      </w:r>
      <w:proofErr w:type="spellStart"/>
      <w:r w:rsidR="001F5BD7" w:rsidRPr="001F5BD7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Schwarz</w:t>
      </w:r>
      <w:proofErr w:type="spellEnd"/>
      <w:r w:rsidR="001F5BD7" w:rsidRPr="001F5BD7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: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επείγουσα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 βοήθεια </w:t>
      </w:r>
      <w:r w:rsidR="005D7095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ύψους </w:t>
      </w:r>
      <w:r w:rsidR="001F5BD7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1 εκατ. </w:t>
      </w:r>
      <w:r w:rsidR="001F5BD7" w:rsidRPr="001F5BD7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ευρώ για την Τουρκία και τη Συρία</w:t>
      </w:r>
    </w:p>
    <w:bookmarkEnd w:id="0"/>
    <w:p w14:paraId="5046FAD5" w14:textId="77777777" w:rsidR="009C229D" w:rsidRDefault="001F5BD7" w:rsidP="001F5BD7">
      <w:pPr>
        <w:pStyle w:val="Normal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 w:rsidRPr="001F5BD7">
        <w:rPr>
          <w:rStyle w:val="lidl-rtefontface-3"/>
          <w:rFonts w:ascii="Lidl Font Pro" w:hAnsi="Lidl Font Pro"/>
          <w:sz w:val="22"/>
          <w:szCs w:val="22"/>
        </w:rPr>
        <w:t xml:space="preserve">Οι εταιρείες του ομίλου </w:t>
      </w:r>
      <w:proofErr w:type="spellStart"/>
      <w:r w:rsidRPr="001F5BD7">
        <w:rPr>
          <w:rStyle w:val="lidl-rtefontface-3"/>
          <w:rFonts w:ascii="Lidl Font Pro" w:hAnsi="Lidl Font Pro"/>
          <w:sz w:val="22"/>
          <w:szCs w:val="22"/>
        </w:rPr>
        <w:t>Schwarz</w:t>
      </w:r>
      <w:proofErr w:type="spellEnd"/>
      <w:r w:rsidRPr="001F5BD7">
        <w:rPr>
          <w:rStyle w:val="lidl-rtefontface-3"/>
          <w:rFonts w:ascii="Lidl Font Pro" w:hAnsi="Lidl Font Pro"/>
          <w:sz w:val="22"/>
          <w:szCs w:val="22"/>
        </w:rPr>
        <w:t>, στις οποίες ανήκει</w:t>
      </w:r>
      <w:r w:rsidR="001710FA">
        <w:rPr>
          <w:rStyle w:val="lidl-rtefontface-3"/>
          <w:rFonts w:ascii="Lidl Font Pro" w:hAnsi="Lidl Font Pro"/>
          <w:sz w:val="22"/>
          <w:szCs w:val="22"/>
        </w:rPr>
        <w:t xml:space="preserve"> και</w:t>
      </w:r>
      <w:r w:rsidRPr="001F5BD7">
        <w:rPr>
          <w:rStyle w:val="lidl-rtefontface-3"/>
          <w:rFonts w:ascii="Lidl Font Pro" w:hAnsi="Lidl Font Pro"/>
          <w:sz w:val="22"/>
          <w:szCs w:val="22"/>
        </w:rPr>
        <w:t xml:space="preserve"> η Lidl</w:t>
      </w:r>
      <w:r w:rsidR="001710FA">
        <w:rPr>
          <w:rStyle w:val="lidl-rtefontface-3"/>
          <w:rFonts w:ascii="Lidl Font Pro" w:hAnsi="Lidl Font Pro"/>
          <w:sz w:val="22"/>
          <w:szCs w:val="22"/>
        </w:rPr>
        <w:t xml:space="preserve"> Ελλάς</w:t>
      </w:r>
      <w:r w:rsidRPr="001F5BD7">
        <w:rPr>
          <w:rStyle w:val="lidl-rtefontface-3"/>
          <w:rFonts w:ascii="Lidl Font Pro" w:hAnsi="Lidl Font Pro"/>
          <w:sz w:val="22"/>
          <w:szCs w:val="22"/>
        </w:rPr>
        <w:t xml:space="preserve">, είναι βαθιά </w:t>
      </w:r>
      <w:r w:rsidR="00255E52">
        <w:rPr>
          <w:rStyle w:val="lidl-rtefontface-3"/>
          <w:rFonts w:ascii="Lidl Font Pro" w:hAnsi="Lidl Font Pro"/>
          <w:sz w:val="22"/>
          <w:szCs w:val="22"/>
        </w:rPr>
        <w:t>συγκλονισμένες</w:t>
      </w:r>
      <w:r w:rsidRPr="001F5BD7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255E52">
        <w:rPr>
          <w:rStyle w:val="lidl-rtefontface-3"/>
          <w:rFonts w:ascii="Lidl Font Pro" w:hAnsi="Lidl Font Pro"/>
          <w:sz w:val="22"/>
          <w:szCs w:val="22"/>
        </w:rPr>
        <w:t>από</w:t>
      </w:r>
      <w:r w:rsidRPr="001F5BD7">
        <w:rPr>
          <w:rStyle w:val="lidl-rtefontface-3"/>
          <w:rFonts w:ascii="Lidl Font Pro" w:hAnsi="Lidl Font Pro"/>
          <w:sz w:val="22"/>
          <w:szCs w:val="22"/>
        </w:rPr>
        <w:t xml:space="preserve"> την καταστροφή στην Τουρκία και τη Συρία και </w:t>
      </w:r>
      <w:r w:rsidR="00255E52">
        <w:rPr>
          <w:rStyle w:val="lidl-rtefontface-3"/>
          <w:rFonts w:ascii="Lidl Font Pro" w:hAnsi="Lidl Font Pro"/>
          <w:sz w:val="22"/>
          <w:szCs w:val="22"/>
        </w:rPr>
        <w:t>προβαίνουν σε άμεση</w:t>
      </w:r>
      <w:r w:rsidR="00EF7E8B">
        <w:rPr>
          <w:rStyle w:val="lidl-rtefontface-3"/>
          <w:rFonts w:ascii="Lidl Font Pro" w:hAnsi="Lidl Font Pro"/>
          <w:sz w:val="22"/>
          <w:szCs w:val="22"/>
        </w:rPr>
        <w:t xml:space="preserve"> δωρεά 1</w:t>
      </w:r>
      <w:r w:rsidRPr="001F5BD7">
        <w:rPr>
          <w:rStyle w:val="lidl-rtefontface-3"/>
          <w:rFonts w:ascii="Lidl Font Pro" w:hAnsi="Lidl Font Pro"/>
          <w:sz w:val="22"/>
          <w:szCs w:val="22"/>
        </w:rPr>
        <w:t xml:space="preserve"> εκατ</w:t>
      </w:r>
      <w:r w:rsidR="00021A92">
        <w:rPr>
          <w:rStyle w:val="lidl-rtefontface-3"/>
          <w:rFonts w:ascii="Lidl Font Pro" w:hAnsi="Lidl Font Pro"/>
          <w:sz w:val="22"/>
          <w:szCs w:val="22"/>
        </w:rPr>
        <w:t>.</w:t>
      </w:r>
      <w:r w:rsidRPr="001F5BD7">
        <w:rPr>
          <w:rStyle w:val="lidl-rtefontface-3"/>
          <w:rFonts w:ascii="Lidl Font Pro" w:hAnsi="Lidl Font Pro"/>
          <w:sz w:val="22"/>
          <w:szCs w:val="22"/>
        </w:rPr>
        <w:t xml:space="preserve"> ευρώ </w:t>
      </w:r>
      <w:r>
        <w:rPr>
          <w:rStyle w:val="lidl-rtefontface-3"/>
          <w:rFonts w:ascii="Lidl Font Pro" w:hAnsi="Lidl Font Pro"/>
          <w:sz w:val="22"/>
          <w:szCs w:val="22"/>
        </w:rPr>
        <w:t xml:space="preserve">ως </w:t>
      </w:r>
      <w:r w:rsidR="005D7095">
        <w:rPr>
          <w:rStyle w:val="lidl-rtefontface-3"/>
          <w:rFonts w:ascii="Lidl Font Pro" w:hAnsi="Lidl Font Pro"/>
          <w:sz w:val="22"/>
          <w:szCs w:val="22"/>
        </w:rPr>
        <w:t>επείγουσα</w:t>
      </w:r>
      <w:r w:rsidRPr="001F5BD7">
        <w:rPr>
          <w:rStyle w:val="lidl-rtefontface-3"/>
          <w:rFonts w:ascii="Lidl Font Pro" w:hAnsi="Lidl Font Pro"/>
          <w:sz w:val="22"/>
          <w:szCs w:val="22"/>
        </w:rPr>
        <w:t xml:space="preserve"> παροχή βοήθειας </w:t>
      </w:r>
      <w:r>
        <w:rPr>
          <w:rStyle w:val="lidl-rtefontface-3"/>
          <w:rFonts w:ascii="Lidl Font Pro" w:hAnsi="Lidl Font Pro"/>
          <w:sz w:val="22"/>
          <w:szCs w:val="22"/>
        </w:rPr>
        <w:t xml:space="preserve">για την ανακούφιση των </w:t>
      </w:r>
      <w:r w:rsidR="00255E52">
        <w:rPr>
          <w:rStyle w:val="lidl-rtefontface-3"/>
          <w:rFonts w:ascii="Lidl Font Pro" w:hAnsi="Lidl Font Pro"/>
          <w:sz w:val="22"/>
          <w:szCs w:val="22"/>
        </w:rPr>
        <w:t>σεισμοπαθών στις πληγείσες περιοχές</w:t>
      </w:r>
      <w:r w:rsidRPr="001F5BD7">
        <w:rPr>
          <w:rStyle w:val="lidl-rtefontface-3"/>
          <w:rFonts w:ascii="Lidl Font Pro" w:hAnsi="Lidl Font Pro"/>
          <w:sz w:val="22"/>
          <w:szCs w:val="22"/>
        </w:rPr>
        <w:t xml:space="preserve">. </w:t>
      </w:r>
    </w:p>
    <w:p w14:paraId="7D20F6BE" w14:textId="61D8ABE2" w:rsidR="001F5BD7" w:rsidRPr="001F5BD7" w:rsidRDefault="001F5BD7" w:rsidP="001F5BD7">
      <w:pPr>
        <w:pStyle w:val="Normal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 w:rsidRPr="001F5BD7">
        <w:rPr>
          <w:rStyle w:val="lidl-rtefontface-3"/>
          <w:rFonts w:ascii="Lidl Font Pro" w:hAnsi="Lidl Font Pro"/>
          <w:sz w:val="22"/>
          <w:szCs w:val="22"/>
        </w:rPr>
        <w:t xml:space="preserve">Προκειμένου να διασφαλιστεί ότι η </w:t>
      </w:r>
      <w:r w:rsidR="00EF7E8B">
        <w:rPr>
          <w:rStyle w:val="lidl-rtefontface-3"/>
          <w:rFonts w:ascii="Lidl Font Pro" w:hAnsi="Lidl Font Pro"/>
          <w:sz w:val="22"/>
          <w:szCs w:val="22"/>
        </w:rPr>
        <w:t>συνεισφορά</w:t>
      </w:r>
      <w:r w:rsidRPr="001F5BD7">
        <w:rPr>
          <w:rStyle w:val="lidl-rtefontface-3"/>
          <w:rFonts w:ascii="Lidl Font Pro" w:hAnsi="Lidl Font Pro"/>
          <w:sz w:val="22"/>
          <w:szCs w:val="22"/>
        </w:rPr>
        <w:t xml:space="preserve"> θα φθάσει </w:t>
      </w:r>
      <w:r w:rsidR="00255E52">
        <w:rPr>
          <w:rStyle w:val="lidl-rtefontface-3"/>
          <w:rFonts w:ascii="Lidl Font Pro" w:hAnsi="Lidl Font Pro"/>
          <w:sz w:val="22"/>
          <w:szCs w:val="22"/>
        </w:rPr>
        <w:t>στους πληγέντες</w:t>
      </w:r>
      <w:r w:rsidRPr="001F5BD7">
        <w:rPr>
          <w:rStyle w:val="lidl-rtefontface-3"/>
          <w:rFonts w:ascii="Lidl Font Pro" w:hAnsi="Lidl Font Pro"/>
          <w:sz w:val="22"/>
          <w:szCs w:val="22"/>
        </w:rPr>
        <w:t xml:space="preserve"> το συντομότερο δυνατό και με όσο το δυνατόν λιγότερη γραφειοκρατία, η </w:t>
      </w:r>
      <w:r w:rsidR="005D7095">
        <w:rPr>
          <w:rStyle w:val="lidl-rtefontface-3"/>
          <w:rFonts w:ascii="Lidl Font Pro" w:hAnsi="Lidl Font Pro"/>
          <w:sz w:val="22"/>
          <w:szCs w:val="22"/>
        </w:rPr>
        <w:t>από κοινού</w:t>
      </w:r>
      <w:r w:rsidRPr="001F5BD7">
        <w:rPr>
          <w:rStyle w:val="lidl-rtefontface-3"/>
          <w:rFonts w:ascii="Lidl Font Pro" w:hAnsi="Lidl Font Pro"/>
          <w:sz w:val="22"/>
          <w:szCs w:val="22"/>
        </w:rPr>
        <w:t xml:space="preserve"> δωρεά θα σταλεί </w:t>
      </w:r>
      <w:r w:rsidR="005D7095">
        <w:rPr>
          <w:rStyle w:val="lidl-rtefontface-3"/>
          <w:rFonts w:ascii="Lidl Font Pro" w:hAnsi="Lidl Font Pro"/>
          <w:sz w:val="22"/>
          <w:szCs w:val="22"/>
        </w:rPr>
        <w:t>στην υπηρεσία επείγουσας βοήθειας</w:t>
      </w:r>
      <w:r w:rsidR="00044F0F" w:rsidRPr="00044F0F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Pr="001F5BD7">
        <w:rPr>
          <w:rStyle w:val="lidl-rtefontface-3"/>
          <w:rFonts w:ascii="Lidl Font Pro" w:hAnsi="Lidl Font Pro"/>
          <w:sz w:val="22"/>
          <w:szCs w:val="22"/>
        </w:rPr>
        <w:t>του Γερμανικού Ερυθρού Σταυρού. Με αυτά τα κ</w:t>
      </w:r>
      <w:r>
        <w:rPr>
          <w:rStyle w:val="lidl-rtefontface-3"/>
          <w:rFonts w:ascii="Lidl Font Pro" w:hAnsi="Lidl Font Pro"/>
          <w:sz w:val="22"/>
          <w:szCs w:val="22"/>
        </w:rPr>
        <w:t>ονδύλια</w:t>
      </w:r>
      <w:r w:rsidRPr="001F5BD7">
        <w:rPr>
          <w:rStyle w:val="lidl-rtefontface-3"/>
          <w:rFonts w:ascii="Lidl Font Pro" w:hAnsi="Lidl Font Pro"/>
          <w:sz w:val="22"/>
          <w:szCs w:val="22"/>
        </w:rPr>
        <w:t xml:space="preserve"> θα μπορέσουν </w:t>
      </w:r>
      <w:r w:rsidR="005D7095">
        <w:rPr>
          <w:rStyle w:val="lidl-rtefontface-3"/>
          <w:rFonts w:ascii="Lidl Font Pro" w:hAnsi="Lidl Font Pro"/>
          <w:sz w:val="22"/>
          <w:szCs w:val="22"/>
        </w:rPr>
        <w:t xml:space="preserve">τα </w:t>
      </w:r>
      <w:r w:rsidR="005D7095">
        <w:rPr>
          <w:rStyle w:val="lidl-rtefontface-3"/>
          <w:rFonts w:ascii="Lidl Font Pro" w:hAnsi="Lidl Font Pro"/>
          <w:sz w:val="22"/>
          <w:szCs w:val="22"/>
        </w:rPr>
        <w:t>συνεργεία διάσωσης</w:t>
      </w:r>
      <w:r w:rsidR="005D7095" w:rsidRPr="001F5BD7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="005D7095">
        <w:rPr>
          <w:rStyle w:val="lidl-rtefontface-3"/>
          <w:rFonts w:ascii="Lidl Font Pro" w:hAnsi="Lidl Font Pro"/>
          <w:sz w:val="22"/>
          <w:szCs w:val="22"/>
        </w:rPr>
        <w:t xml:space="preserve">που βρίσκονται </w:t>
      </w:r>
      <w:r w:rsidR="005D7095">
        <w:rPr>
          <w:rStyle w:val="lidl-rtefontface-3"/>
          <w:rFonts w:ascii="Lidl Font Pro" w:hAnsi="Lidl Font Pro"/>
          <w:sz w:val="22"/>
          <w:szCs w:val="22"/>
        </w:rPr>
        <w:t>στις πληγείσες περιοχές</w:t>
      </w:r>
      <w:r w:rsidR="005D7095" w:rsidRPr="001F5BD7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 w:rsidRPr="001F5BD7">
        <w:rPr>
          <w:rStyle w:val="lidl-rtefontface-3"/>
          <w:rFonts w:ascii="Lidl Font Pro" w:hAnsi="Lidl Font Pro"/>
          <w:sz w:val="22"/>
          <w:szCs w:val="22"/>
        </w:rPr>
        <w:t xml:space="preserve">να παράσχουν </w:t>
      </w:r>
      <w:r w:rsidR="00255E52">
        <w:rPr>
          <w:rStyle w:val="lidl-rtefontface-3"/>
          <w:rFonts w:ascii="Lidl Font Pro" w:hAnsi="Lidl Font Pro"/>
          <w:sz w:val="22"/>
          <w:szCs w:val="22"/>
        </w:rPr>
        <w:t xml:space="preserve">επί τόπου </w:t>
      </w:r>
      <w:r w:rsidRPr="001F5BD7">
        <w:rPr>
          <w:rStyle w:val="lidl-rtefontface-3"/>
          <w:rFonts w:ascii="Lidl Font Pro" w:hAnsi="Lidl Font Pro"/>
          <w:sz w:val="22"/>
          <w:szCs w:val="22"/>
        </w:rPr>
        <w:t>την απαραίτητη βοήθεια.</w:t>
      </w:r>
    </w:p>
    <w:p w14:paraId="74A6D68C" w14:textId="6846C531" w:rsidR="001F5BD7" w:rsidRPr="001F5BD7" w:rsidRDefault="009C229D" w:rsidP="001F5BD7">
      <w:pPr>
        <w:pStyle w:val="NormalWeb"/>
        <w:spacing w:after="120" w:afterAutospacing="0" w:line="360" w:lineRule="auto"/>
        <w:jc w:val="both"/>
        <w:rPr>
          <w:rStyle w:val="lidl-rtefontface-3"/>
          <w:rFonts w:ascii="Lidl Font Pro" w:hAnsi="Lidl Font Pro"/>
          <w:sz w:val="22"/>
          <w:szCs w:val="22"/>
        </w:rPr>
      </w:pPr>
      <w:r>
        <w:rPr>
          <w:rStyle w:val="lidl-rtefontface-3"/>
          <w:rFonts w:ascii="Lidl Font Pro" w:hAnsi="Lidl Font Pro"/>
          <w:sz w:val="22"/>
          <w:szCs w:val="22"/>
        </w:rPr>
        <w:t xml:space="preserve">Στις εταιρείες </w:t>
      </w:r>
      <w:r w:rsidR="001F5BD7" w:rsidRPr="001F5BD7">
        <w:rPr>
          <w:rStyle w:val="lidl-rtefontface-3"/>
          <w:rFonts w:ascii="Lidl Font Pro" w:hAnsi="Lidl Font Pro"/>
          <w:sz w:val="22"/>
          <w:szCs w:val="22"/>
        </w:rPr>
        <w:t>του</w:t>
      </w:r>
      <w:r w:rsidR="001F5BD7">
        <w:rPr>
          <w:rStyle w:val="lidl-rtefontface-3"/>
          <w:rFonts w:ascii="Lidl Font Pro" w:hAnsi="Lidl Font Pro"/>
          <w:sz w:val="22"/>
          <w:szCs w:val="22"/>
        </w:rPr>
        <w:t xml:space="preserve"> ομίλου</w:t>
      </w:r>
      <w:r w:rsidR="001F5BD7" w:rsidRPr="001F5BD7">
        <w:rPr>
          <w:rStyle w:val="lidl-rtefontface-3"/>
          <w:rFonts w:ascii="Lidl Font Pro" w:hAnsi="Lidl Font Pro"/>
          <w:sz w:val="22"/>
          <w:szCs w:val="22"/>
        </w:rPr>
        <w:t xml:space="preserve"> </w:t>
      </w:r>
      <w:proofErr w:type="spellStart"/>
      <w:r w:rsidR="001F5BD7" w:rsidRPr="001F5BD7">
        <w:rPr>
          <w:rStyle w:val="lidl-rtefontface-3"/>
          <w:rFonts w:ascii="Lidl Font Pro" w:hAnsi="Lidl Font Pro"/>
          <w:sz w:val="22"/>
          <w:szCs w:val="22"/>
        </w:rPr>
        <w:t>Schwarz</w:t>
      </w:r>
      <w:proofErr w:type="spellEnd"/>
      <w:r w:rsidR="001F5BD7" w:rsidRPr="001F5BD7">
        <w:rPr>
          <w:rStyle w:val="lidl-rtefontface-3"/>
          <w:rFonts w:ascii="Lidl Font Pro" w:hAnsi="Lidl Font Pro"/>
          <w:sz w:val="22"/>
          <w:szCs w:val="22"/>
        </w:rPr>
        <w:t xml:space="preserve"> </w:t>
      </w:r>
      <w:r>
        <w:rPr>
          <w:rStyle w:val="lidl-rtefontface-3"/>
          <w:rFonts w:ascii="Lidl Font Pro" w:hAnsi="Lidl Font Pro"/>
          <w:sz w:val="22"/>
          <w:szCs w:val="22"/>
        </w:rPr>
        <w:t xml:space="preserve">απασχολούνται πολλοί εργαζόμενοι που </w:t>
      </w:r>
      <w:r w:rsidR="001F5BD7" w:rsidRPr="001F5BD7">
        <w:rPr>
          <w:rStyle w:val="lidl-rtefontface-3"/>
          <w:rFonts w:ascii="Lidl Font Pro" w:hAnsi="Lidl Font Pro"/>
          <w:sz w:val="22"/>
          <w:szCs w:val="22"/>
        </w:rPr>
        <w:t xml:space="preserve">έχουν συγγενείς </w:t>
      </w:r>
      <w:r w:rsidR="001F5BD7">
        <w:rPr>
          <w:rStyle w:val="lidl-rtefontface-3"/>
          <w:rFonts w:ascii="Lidl Font Pro" w:hAnsi="Lidl Font Pro"/>
          <w:sz w:val="22"/>
          <w:szCs w:val="22"/>
        </w:rPr>
        <w:t xml:space="preserve">στις </w:t>
      </w:r>
      <w:r>
        <w:rPr>
          <w:rStyle w:val="lidl-rtefontface-3"/>
          <w:rFonts w:ascii="Lidl Font Pro" w:hAnsi="Lidl Font Pro"/>
          <w:sz w:val="22"/>
          <w:szCs w:val="22"/>
        </w:rPr>
        <w:t>εν λόγω</w:t>
      </w:r>
      <w:r w:rsidR="001F5BD7">
        <w:rPr>
          <w:rStyle w:val="lidl-rtefontface-3"/>
          <w:rFonts w:ascii="Lidl Font Pro" w:hAnsi="Lidl Font Pro"/>
          <w:sz w:val="22"/>
          <w:szCs w:val="22"/>
        </w:rPr>
        <w:t xml:space="preserve"> περιοχές</w:t>
      </w:r>
      <w:r w:rsidR="001F5BD7" w:rsidRPr="001F5BD7">
        <w:rPr>
          <w:rStyle w:val="lidl-rtefontface-3"/>
          <w:rFonts w:ascii="Lidl Font Pro" w:hAnsi="Lidl Font Pro"/>
          <w:sz w:val="22"/>
          <w:szCs w:val="22"/>
        </w:rPr>
        <w:t xml:space="preserve">. </w:t>
      </w:r>
      <w:r>
        <w:rPr>
          <w:rStyle w:val="lidl-rtefontface-3"/>
          <w:rFonts w:ascii="Lidl Font Pro" w:hAnsi="Lidl Font Pro"/>
          <w:sz w:val="22"/>
          <w:szCs w:val="22"/>
        </w:rPr>
        <w:t>Η</w:t>
      </w:r>
      <w:r w:rsidR="001F5BD7" w:rsidRPr="001F5BD7">
        <w:rPr>
          <w:rStyle w:val="lidl-rtefontface-3"/>
          <w:rFonts w:ascii="Lidl Font Pro" w:hAnsi="Lidl Font Pro"/>
          <w:sz w:val="22"/>
          <w:szCs w:val="22"/>
        </w:rPr>
        <w:t xml:space="preserve"> σκέψ</w:t>
      </w:r>
      <w:r>
        <w:rPr>
          <w:rStyle w:val="lidl-rtefontface-3"/>
          <w:rFonts w:ascii="Lidl Font Pro" w:hAnsi="Lidl Font Pro"/>
          <w:sz w:val="22"/>
          <w:szCs w:val="22"/>
        </w:rPr>
        <w:t>η</w:t>
      </w:r>
      <w:r w:rsidR="001F5BD7" w:rsidRPr="001F5BD7">
        <w:rPr>
          <w:rStyle w:val="lidl-rtefontface-3"/>
          <w:rFonts w:ascii="Lidl Font Pro" w:hAnsi="Lidl Font Pro"/>
          <w:sz w:val="22"/>
          <w:szCs w:val="22"/>
        </w:rPr>
        <w:t xml:space="preserve"> μας είναι μαζί </w:t>
      </w:r>
      <w:r w:rsidR="001F5BD7">
        <w:rPr>
          <w:rStyle w:val="lidl-rtefontface-3"/>
          <w:rFonts w:ascii="Lidl Font Pro" w:hAnsi="Lidl Font Pro"/>
          <w:sz w:val="22"/>
          <w:szCs w:val="22"/>
        </w:rPr>
        <w:t xml:space="preserve">τους, καθώς </w:t>
      </w:r>
      <w:r w:rsidR="001F5BD7" w:rsidRPr="001F5BD7">
        <w:rPr>
          <w:rStyle w:val="lidl-rtefontface-3"/>
          <w:rFonts w:ascii="Lidl Font Pro" w:hAnsi="Lidl Font Pro"/>
          <w:sz w:val="22"/>
          <w:szCs w:val="22"/>
        </w:rPr>
        <w:t xml:space="preserve">και </w:t>
      </w:r>
      <w:r w:rsidR="001F5BD7">
        <w:rPr>
          <w:rStyle w:val="lidl-rtefontface-3"/>
          <w:rFonts w:ascii="Lidl Font Pro" w:hAnsi="Lidl Font Pro"/>
          <w:sz w:val="22"/>
          <w:szCs w:val="22"/>
        </w:rPr>
        <w:t>σ</w:t>
      </w:r>
      <w:r w:rsidR="001F5BD7" w:rsidRPr="001F5BD7">
        <w:rPr>
          <w:rStyle w:val="lidl-rtefontface-3"/>
          <w:rFonts w:ascii="Lidl Font Pro" w:hAnsi="Lidl Font Pro"/>
          <w:sz w:val="22"/>
          <w:szCs w:val="22"/>
        </w:rPr>
        <w:t>τα θύματα της καταστροφής.</w:t>
      </w:r>
    </w:p>
    <w:p w14:paraId="3F81BF0E" w14:textId="77777777" w:rsidR="001F5BD7" w:rsidRPr="001F5BD7" w:rsidRDefault="001F5BD7" w:rsidP="001F5BD7">
      <w:pPr>
        <w:pStyle w:val="NormalWeb"/>
        <w:spacing w:after="120" w:line="360" w:lineRule="auto"/>
        <w:jc w:val="both"/>
        <w:rPr>
          <w:rStyle w:val="lidl-rtefontface-3"/>
        </w:rPr>
      </w:pPr>
    </w:p>
    <w:p w14:paraId="16FCD8E4" w14:textId="0B6DF91E" w:rsidR="00FE7457" w:rsidRPr="00340366" w:rsidRDefault="00FE7457" w:rsidP="00FE7457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τη </w:t>
      </w:r>
      <w:r w:rsidR="0058265D" w:rsidRPr="00340366">
        <w:rPr>
          <w:rFonts w:ascii="Lidl Font Pro" w:hAnsi="Lidl Font Pro" w:cs="Calibri,Bold"/>
          <w:b/>
          <w:bCs/>
          <w:color w:val="1F497D"/>
        </w:rPr>
        <w:t>Lidl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Ελλάς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και στ</w:t>
      </w:r>
      <w:r w:rsidR="00EF2089" w:rsidRPr="00340366">
        <w:rPr>
          <w:rFonts w:ascii="Lidl Font Pro" w:hAnsi="Lidl Font Pro" w:cs="Calibri,Bold"/>
          <w:b/>
          <w:bCs/>
          <w:color w:val="1F497D"/>
          <w:lang w:val="el-GR"/>
        </w:rPr>
        <w:t>α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>:</w:t>
      </w:r>
    </w:p>
    <w:p w14:paraId="36EFE78A" w14:textId="1BD7D443" w:rsidR="00523EE8" w:rsidRPr="001F6678" w:rsidRDefault="009C229D" w:rsidP="00523EE8">
      <w:pPr>
        <w:autoSpaceDE w:val="0"/>
        <w:autoSpaceDN w:val="0"/>
        <w:adjustRightInd w:val="0"/>
        <w:spacing w:after="0"/>
        <w:jc w:val="both"/>
        <w:rPr>
          <w:rStyle w:val="Hyperlink"/>
          <w:rFonts w:ascii="Lidl Font Pro" w:hAnsi="Lidl Font Pro" w:cs="Calibri,Bold"/>
          <w:b/>
          <w:bCs/>
          <w:color w:val="1F497D" w:themeColor="text2"/>
          <w:u w:val="none"/>
          <w:lang w:val="en-US"/>
        </w:rPr>
      </w:pPr>
      <w:hyperlink r:id="rId8" w:history="1">
        <w:r w:rsidR="00523EE8" w:rsidRPr="003F4113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corporate</w:t>
        </w:r>
        <w:r w:rsidR="00523EE8" w:rsidRPr="001F6678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523EE8" w:rsidRPr="003F4113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lidl</w:t>
        </w:r>
        <w:r w:rsidR="00523EE8" w:rsidRPr="001F6678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523EE8" w:rsidRPr="003F4113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gr</w:t>
        </w:r>
      </w:hyperlink>
    </w:p>
    <w:p w14:paraId="4D484A35" w14:textId="6442B969" w:rsidR="00FE7457" w:rsidRPr="001F6678" w:rsidRDefault="009C229D" w:rsidP="00FE745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9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facebook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proofErr w:type="spellStart"/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lidlgr</w:t>
        </w:r>
        <w:proofErr w:type="spellEnd"/>
      </w:hyperlink>
    </w:p>
    <w:p w14:paraId="6953AC1E" w14:textId="6ECFE1C2" w:rsidR="00FE7457" w:rsidRPr="001F6678" w:rsidRDefault="009C229D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0" w:history="1"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twitter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</w:hyperlink>
    </w:p>
    <w:p w14:paraId="49FEE512" w14:textId="3814CFE8" w:rsidR="00FE7457" w:rsidRPr="001F6678" w:rsidRDefault="009C229D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1" w:history="1"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instagram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</w:hyperlink>
    </w:p>
    <w:p w14:paraId="52A6CC23" w14:textId="1178B7A6" w:rsidR="00FE7457" w:rsidRPr="001F6678" w:rsidRDefault="009C229D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2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linkedin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company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-</w:t>
        </w:r>
        <w:proofErr w:type="spellStart"/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hellas</w:t>
        </w:r>
        <w:proofErr w:type="spellEnd"/>
      </w:hyperlink>
    </w:p>
    <w:p w14:paraId="63F24A6E" w14:textId="5F2A0FE7" w:rsidR="00FE7457" w:rsidRPr="00523EE8" w:rsidRDefault="00FE7457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r w:rsidRPr="00523EE8">
        <w:rPr>
          <w:rFonts w:ascii="Lidl Font Pro" w:hAnsi="Lidl Font Pro" w:cs="Calibri,Bold"/>
          <w:b/>
          <w:bCs/>
          <w:color w:val="1F497D"/>
          <w:lang w:val="en-US"/>
        </w:rPr>
        <w:t>youtube.com/user/</w:t>
      </w:r>
      <w:proofErr w:type="spellStart"/>
      <w:r w:rsidRPr="00523EE8">
        <w:rPr>
          <w:rFonts w:ascii="Lidl Font Pro" w:hAnsi="Lidl Font Pro" w:cs="Calibri,Bold"/>
          <w:b/>
          <w:bCs/>
          <w:color w:val="1F497D"/>
          <w:lang w:val="en-US"/>
        </w:rPr>
        <w:t>lidlhellas</w:t>
      </w:r>
      <w:proofErr w:type="spellEnd"/>
    </w:p>
    <w:p w14:paraId="1692DF71" w14:textId="77777777" w:rsidR="000A4225" w:rsidRPr="00523EE8" w:rsidRDefault="000A4225">
      <w:pPr>
        <w:rPr>
          <w:rFonts w:ascii="Lidl Font Pro" w:hAnsi="Lidl Font Pro"/>
          <w:lang w:val="en-US"/>
        </w:rPr>
      </w:pPr>
    </w:p>
    <w:sectPr w:rsidR="000A4225" w:rsidRPr="00523EE8" w:rsidSect="00E421C7">
      <w:headerReference w:type="default" r:id="rId13"/>
      <w:footerReference w:type="default" r:id="rId14"/>
      <w:pgSz w:w="11906" w:h="16838"/>
      <w:pgMar w:top="2269" w:right="1558" w:bottom="153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46C5C4" w14:textId="77777777" w:rsidR="008D7868" w:rsidRDefault="008D7868" w:rsidP="00C15348">
      <w:pPr>
        <w:spacing w:after="0" w:line="240" w:lineRule="auto"/>
      </w:pPr>
      <w:r>
        <w:separator/>
      </w:r>
    </w:p>
  </w:endnote>
  <w:endnote w:type="continuationSeparator" w:id="0">
    <w:p w14:paraId="390F138D" w14:textId="77777777" w:rsidR="008D7868" w:rsidRDefault="008D7868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dl Font Pro">
    <w:panose1 w:val="02000000000000000000"/>
    <w:charset w:val="A1"/>
    <w:family w:val="auto"/>
    <w:pitch w:val="variable"/>
    <w:sig w:usb0="A00002FF" w:usb1="500020EB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85D16" w14:textId="438CCA68" w:rsidR="00257AB3" w:rsidRDefault="00257AB3">
    <w:pPr>
      <w:pStyle w:val="Footer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0B3DD871">
              <wp:simplePos x="0" y="0"/>
              <wp:positionH relativeFrom="column">
                <wp:posOffset>-163286</wp:posOffset>
              </wp:positionH>
              <wp:positionV relativeFrom="page">
                <wp:posOffset>9720943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746FD" w14:textId="296301E3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30DB3B1E" w14:textId="442165CA" w:rsidR="00257AB3" w:rsidRPr="00380C9A" w:rsidRDefault="00257AB3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 xml:space="preserve">Ο.Τ. 31, ΔΑ 13, Τ.Θ. 1032, Τ.Κ. 57 022 </w:t>
                          </w:r>
                          <w:proofErr w:type="spellStart"/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Σίνδος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proofErr w:type="spellStart"/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proofErr w:type="spellEnd"/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  <w:p w14:paraId="6577B441" w14:textId="77777777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0E2BFE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5pt;margin-top:765.4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" filled="f" stroked="f">
              <v:textbox inset="0,0,0,0">
                <w:txbxContent>
                  <w:p w14:paraId="4F2746FD" w14:textId="296301E3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 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30DB3B1E" w14:textId="442165CA" w:rsidR="00257AB3" w:rsidRPr="00380C9A" w:rsidRDefault="00257AB3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 xml:space="preserve">Ο.Τ. 31, ΔΑ 13, Τ.Θ. 1032, Τ.Κ. 57 022 </w:t>
                    </w:r>
                    <w:proofErr w:type="spellStart"/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Σίνδος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proofErr w:type="spellStart"/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r>
                      <w:rPr>
                        <w:rFonts w:ascii="Lidl Font Pro" w:hAnsi="Lidl Font Pro"/>
                      </w:rPr>
                      <w:t>ess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proofErr w:type="spellStart"/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  <w:p w14:paraId="6577B441" w14:textId="77777777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1BEC71" w14:textId="77777777" w:rsidR="008D7868" w:rsidRDefault="008D7868" w:rsidP="00C15348">
      <w:pPr>
        <w:spacing w:after="0" w:line="240" w:lineRule="auto"/>
      </w:pPr>
      <w:r>
        <w:separator/>
      </w:r>
    </w:p>
  </w:footnote>
  <w:footnote w:type="continuationSeparator" w:id="0">
    <w:p w14:paraId="2E98AE5D" w14:textId="77777777" w:rsidR="008D7868" w:rsidRDefault="008D7868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6408F" w14:textId="06173C7B" w:rsidR="00257AB3" w:rsidRDefault="00354E9D" w:rsidP="00354E9D">
    <w:pPr>
      <w:pStyle w:val="Header"/>
      <w:jc w:val="right"/>
    </w:pPr>
    <w:r>
      <w:rPr>
        <w:noProof/>
        <w:lang w:val="en-US" w:eastAsia="zh-TW"/>
      </w:rPr>
      <w:t xml:space="preserve">                                                                                                                                </w:t>
    </w:r>
    <w:r>
      <w:rPr>
        <w:noProof/>
        <w:lang w:val="el-GR" w:eastAsia="zh-TW"/>
      </w:rPr>
      <w:drawing>
        <wp:inline distT="0" distB="0" distL="0" distR="0" wp14:anchorId="71A96B5C" wp14:editId="48C6C127">
          <wp:extent cx="754380" cy="754833"/>
          <wp:effectExtent l="0" t="0" r="7620" b="7620"/>
          <wp:docPr id="7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855" cy="793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06CBC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78A56AFC">
              <wp:simplePos x="0" y="0"/>
              <wp:positionH relativeFrom="column">
                <wp:posOffset>-655320</wp:posOffset>
              </wp:positionH>
              <wp:positionV relativeFrom="page">
                <wp:posOffset>292735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57E71" w14:textId="7774127F" w:rsidR="00257AB3" w:rsidRPr="001C72F1" w:rsidRDefault="00AD6277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Δελτίο Τύπου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-51.6pt;margin-top:23.05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" filled="f" stroked="f">
              <v:textbox inset="0,0,0,0">
                <w:txbxContent>
                  <w:p w14:paraId="0F357E71" w14:textId="7774127F" w:rsidR="00257AB3" w:rsidRPr="001C72F1" w:rsidRDefault="00AD6277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  <w:r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Δελτίο Τύπου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675559"/>
    <w:multiLevelType w:val="hybridMultilevel"/>
    <w:tmpl w:val="160E7F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C355C"/>
    <w:multiLevelType w:val="hybridMultilevel"/>
    <w:tmpl w:val="66D47274"/>
    <w:lvl w:ilvl="0" w:tplc="56160AB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10F4"/>
    <w:rsid w:val="00002024"/>
    <w:rsid w:val="0000222E"/>
    <w:rsid w:val="000025CB"/>
    <w:rsid w:val="0000765F"/>
    <w:rsid w:val="00010ADF"/>
    <w:rsid w:val="00015897"/>
    <w:rsid w:val="00017D87"/>
    <w:rsid w:val="00020E29"/>
    <w:rsid w:val="00021A92"/>
    <w:rsid w:val="00024A8A"/>
    <w:rsid w:val="00024E48"/>
    <w:rsid w:val="000254DA"/>
    <w:rsid w:val="00025EEA"/>
    <w:rsid w:val="00033FE2"/>
    <w:rsid w:val="00044F0F"/>
    <w:rsid w:val="00050063"/>
    <w:rsid w:val="00056C27"/>
    <w:rsid w:val="00065BFE"/>
    <w:rsid w:val="000709D4"/>
    <w:rsid w:val="000777FD"/>
    <w:rsid w:val="00080512"/>
    <w:rsid w:val="00081C4A"/>
    <w:rsid w:val="00082066"/>
    <w:rsid w:val="00083507"/>
    <w:rsid w:val="00084282"/>
    <w:rsid w:val="00084703"/>
    <w:rsid w:val="0009075E"/>
    <w:rsid w:val="00094364"/>
    <w:rsid w:val="000960C0"/>
    <w:rsid w:val="000A0C30"/>
    <w:rsid w:val="000A1CDB"/>
    <w:rsid w:val="000A1DDC"/>
    <w:rsid w:val="000A3234"/>
    <w:rsid w:val="000A4225"/>
    <w:rsid w:val="000A7472"/>
    <w:rsid w:val="000A7CDB"/>
    <w:rsid w:val="000B0743"/>
    <w:rsid w:val="000B580C"/>
    <w:rsid w:val="000C0F47"/>
    <w:rsid w:val="000F02AF"/>
    <w:rsid w:val="000F27F1"/>
    <w:rsid w:val="001013D5"/>
    <w:rsid w:val="00101915"/>
    <w:rsid w:val="001036A1"/>
    <w:rsid w:val="001135B3"/>
    <w:rsid w:val="001200D3"/>
    <w:rsid w:val="00125797"/>
    <w:rsid w:val="00126F3C"/>
    <w:rsid w:val="001313C7"/>
    <w:rsid w:val="001362F5"/>
    <w:rsid w:val="001406A8"/>
    <w:rsid w:val="001455E5"/>
    <w:rsid w:val="00145C28"/>
    <w:rsid w:val="0015238D"/>
    <w:rsid w:val="00153D2D"/>
    <w:rsid w:val="00161C78"/>
    <w:rsid w:val="00162B5D"/>
    <w:rsid w:val="0016448B"/>
    <w:rsid w:val="001710FA"/>
    <w:rsid w:val="001741A0"/>
    <w:rsid w:val="001910CB"/>
    <w:rsid w:val="001922A9"/>
    <w:rsid w:val="00193AF9"/>
    <w:rsid w:val="00195C13"/>
    <w:rsid w:val="001A4B5D"/>
    <w:rsid w:val="001A5E66"/>
    <w:rsid w:val="001B3887"/>
    <w:rsid w:val="001B54A3"/>
    <w:rsid w:val="001C1455"/>
    <w:rsid w:val="001C6E27"/>
    <w:rsid w:val="001C6EF3"/>
    <w:rsid w:val="001C72F1"/>
    <w:rsid w:val="001C758C"/>
    <w:rsid w:val="001D2405"/>
    <w:rsid w:val="001D4624"/>
    <w:rsid w:val="001D6703"/>
    <w:rsid w:val="001D79C7"/>
    <w:rsid w:val="001E09FB"/>
    <w:rsid w:val="001E0FBD"/>
    <w:rsid w:val="001E3793"/>
    <w:rsid w:val="001E4730"/>
    <w:rsid w:val="001F13C9"/>
    <w:rsid w:val="001F5BD7"/>
    <w:rsid w:val="001F6678"/>
    <w:rsid w:val="00201C85"/>
    <w:rsid w:val="00206469"/>
    <w:rsid w:val="00216036"/>
    <w:rsid w:val="00226375"/>
    <w:rsid w:val="002270E9"/>
    <w:rsid w:val="00227973"/>
    <w:rsid w:val="0023463E"/>
    <w:rsid w:val="002350DA"/>
    <w:rsid w:val="00237A95"/>
    <w:rsid w:val="00240308"/>
    <w:rsid w:val="00246031"/>
    <w:rsid w:val="002465EA"/>
    <w:rsid w:val="002546A1"/>
    <w:rsid w:val="00255722"/>
    <w:rsid w:val="00255E52"/>
    <w:rsid w:val="00256326"/>
    <w:rsid w:val="00257AB3"/>
    <w:rsid w:val="00257C0F"/>
    <w:rsid w:val="00274439"/>
    <w:rsid w:val="002766C2"/>
    <w:rsid w:val="00276D05"/>
    <w:rsid w:val="00282D77"/>
    <w:rsid w:val="00285312"/>
    <w:rsid w:val="00291837"/>
    <w:rsid w:val="00296D08"/>
    <w:rsid w:val="002A7C9A"/>
    <w:rsid w:val="002B156B"/>
    <w:rsid w:val="002B6C2B"/>
    <w:rsid w:val="002C0DD0"/>
    <w:rsid w:val="002C78CB"/>
    <w:rsid w:val="002D5247"/>
    <w:rsid w:val="002D6041"/>
    <w:rsid w:val="002D7980"/>
    <w:rsid w:val="002E498C"/>
    <w:rsid w:val="002E68DD"/>
    <w:rsid w:val="002F0181"/>
    <w:rsid w:val="002F22C8"/>
    <w:rsid w:val="00300809"/>
    <w:rsid w:val="00303911"/>
    <w:rsid w:val="00306FEF"/>
    <w:rsid w:val="00321A81"/>
    <w:rsid w:val="00335287"/>
    <w:rsid w:val="00336B3E"/>
    <w:rsid w:val="00337A0D"/>
    <w:rsid w:val="00340366"/>
    <w:rsid w:val="00344923"/>
    <w:rsid w:val="00354E9D"/>
    <w:rsid w:val="003579E1"/>
    <w:rsid w:val="00361980"/>
    <w:rsid w:val="0036664C"/>
    <w:rsid w:val="003674EA"/>
    <w:rsid w:val="00374B9E"/>
    <w:rsid w:val="0037510A"/>
    <w:rsid w:val="00380C9A"/>
    <w:rsid w:val="00397150"/>
    <w:rsid w:val="003A2353"/>
    <w:rsid w:val="003A3948"/>
    <w:rsid w:val="003A7ED9"/>
    <w:rsid w:val="003B2665"/>
    <w:rsid w:val="003B3672"/>
    <w:rsid w:val="003C5940"/>
    <w:rsid w:val="003C7686"/>
    <w:rsid w:val="003D2087"/>
    <w:rsid w:val="003D4EBC"/>
    <w:rsid w:val="003D5BEB"/>
    <w:rsid w:val="003E1E63"/>
    <w:rsid w:val="003E22C6"/>
    <w:rsid w:val="003F48D1"/>
    <w:rsid w:val="003F6FD8"/>
    <w:rsid w:val="004011AC"/>
    <w:rsid w:val="00404006"/>
    <w:rsid w:val="004041FE"/>
    <w:rsid w:val="00406FF5"/>
    <w:rsid w:val="00413192"/>
    <w:rsid w:val="00415DC4"/>
    <w:rsid w:val="00415F2D"/>
    <w:rsid w:val="004267E3"/>
    <w:rsid w:val="004339B9"/>
    <w:rsid w:val="00434C16"/>
    <w:rsid w:val="00436EB4"/>
    <w:rsid w:val="004422E6"/>
    <w:rsid w:val="00442508"/>
    <w:rsid w:val="00443DFD"/>
    <w:rsid w:val="004440EB"/>
    <w:rsid w:val="004470A0"/>
    <w:rsid w:val="00447F97"/>
    <w:rsid w:val="004529C8"/>
    <w:rsid w:val="004553EB"/>
    <w:rsid w:val="00462BFE"/>
    <w:rsid w:val="00464923"/>
    <w:rsid w:val="00471CE4"/>
    <w:rsid w:val="004753AB"/>
    <w:rsid w:val="004758E6"/>
    <w:rsid w:val="0047758A"/>
    <w:rsid w:val="0048239D"/>
    <w:rsid w:val="0048249F"/>
    <w:rsid w:val="00484B10"/>
    <w:rsid w:val="004862EF"/>
    <w:rsid w:val="004A752A"/>
    <w:rsid w:val="004B5BC6"/>
    <w:rsid w:val="004B69B8"/>
    <w:rsid w:val="004D2759"/>
    <w:rsid w:val="004D5103"/>
    <w:rsid w:val="004D5642"/>
    <w:rsid w:val="004D5A97"/>
    <w:rsid w:val="004E1B59"/>
    <w:rsid w:val="004F6C8B"/>
    <w:rsid w:val="004F736C"/>
    <w:rsid w:val="00501833"/>
    <w:rsid w:val="00501C4B"/>
    <w:rsid w:val="00504728"/>
    <w:rsid w:val="00506274"/>
    <w:rsid w:val="00506CBC"/>
    <w:rsid w:val="00507881"/>
    <w:rsid w:val="0051501B"/>
    <w:rsid w:val="00520A6B"/>
    <w:rsid w:val="00523EE8"/>
    <w:rsid w:val="00526BF2"/>
    <w:rsid w:val="005371EF"/>
    <w:rsid w:val="005530C4"/>
    <w:rsid w:val="00553E94"/>
    <w:rsid w:val="00554C7C"/>
    <w:rsid w:val="005721E5"/>
    <w:rsid w:val="005774FF"/>
    <w:rsid w:val="00581F46"/>
    <w:rsid w:val="005825FF"/>
    <w:rsid w:val="0058265D"/>
    <w:rsid w:val="00587025"/>
    <w:rsid w:val="005913FE"/>
    <w:rsid w:val="00592BD8"/>
    <w:rsid w:val="00593063"/>
    <w:rsid w:val="005A488E"/>
    <w:rsid w:val="005A50F0"/>
    <w:rsid w:val="005A62CF"/>
    <w:rsid w:val="005B2682"/>
    <w:rsid w:val="005B3710"/>
    <w:rsid w:val="005C7B02"/>
    <w:rsid w:val="005D0BA7"/>
    <w:rsid w:val="005D65AF"/>
    <w:rsid w:val="005D7095"/>
    <w:rsid w:val="005E4703"/>
    <w:rsid w:val="005E4D58"/>
    <w:rsid w:val="005F0960"/>
    <w:rsid w:val="005F607C"/>
    <w:rsid w:val="006174A5"/>
    <w:rsid w:val="006305E8"/>
    <w:rsid w:val="00633E64"/>
    <w:rsid w:val="00636F23"/>
    <w:rsid w:val="00640725"/>
    <w:rsid w:val="0064396A"/>
    <w:rsid w:val="00643AF1"/>
    <w:rsid w:val="0064616A"/>
    <w:rsid w:val="00651268"/>
    <w:rsid w:val="0065167E"/>
    <w:rsid w:val="006538BB"/>
    <w:rsid w:val="00654FCB"/>
    <w:rsid w:val="0065577B"/>
    <w:rsid w:val="00664720"/>
    <w:rsid w:val="006703A3"/>
    <w:rsid w:val="006746E1"/>
    <w:rsid w:val="0068010B"/>
    <w:rsid w:val="0069175B"/>
    <w:rsid w:val="00691F7A"/>
    <w:rsid w:val="00694718"/>
    <w:rsid w:val="006A61C9"/>
    <w:rsid w:val="006B3851"/>
    <w:rsid w:val="006B56F8"/>
    <w:rsid w:val="006C1700"/>
    <w:rsid w:val="006C5678"/>
    <w:rsid w:val="006D3B63"/>
    <w:rsid w:val="006E0F2C"/>
    <w:rsid w:val="006E1D0C"/>
    <w:rsid w:val="006E7AE4"/>
    <w:rsid w:val="006F0218"/>
    <w:rsid w:val="00701CAF"/>
    <w:rsid w:val="00707043"/>
    <w:rsid w:val="00714E23"/>
    <w:rsid w:val="007179B6"/>
    <w:rsid w:val="007268DB"/>
    <w:rsid w:val="00743D12"/>
    <w:rsid w:val="00746FFC"/>
    <w:rsid w:val="00750CD2"/>
    <w:rsid w:val="007521BD"/>
    <w:rsid w:val="00753B67"/>
    <w:rsid w:val="00753E5B"/>
    <w:rsid w:val="00772E7A"/>
    <w:rsid w:val="00774FD9"/>
    <w:rsid w:val="0078031A"/>
    <w:rsid w:val="00781EE5"/>
    <w:rsid w:val="00784E92"/>
    <w:rsid w:val="00794F0D"/>
    <w:rsid w:val="007A1A19"/>
    <w:rsid w:val="007A5350"/>
    <w:rsid w:val="007A6132"/>
    <w:rsid w:val="007B19D1"/>
    <w:rsid w:val="007B2386"/>
    <w:rsid w:val="007B3EDF"/>
    <w:rsid w:val="007C0240"/>
    <w:rsid w:val="007D50F0"/>
    <w:rsid w:val="007E087A"/>
    <w:rsid w:val="007E4BED"/>
    <w:rsid w:val="007E6B62"/>
    <w:rsid w:val="007F161B"/>
    <w:rsid w:val="007F3131"/>
    <w:rsid w:val="007F5514"/>
    <w:rsid w:val="007F7364"/>
    <w:rsid w:val="007F7407"/>
    <w:rsid w:val="00805A03"/>
    <w:rsid w:val="0081044B"/>
    <w:rsid w:val="00811C25"/>
    <w:rsid w:val="00817D1B"/>
    <w:rsid w:val="00821B49"/>
    <w:rsid w:val="00822133"/>
    <w:rsid w:val="0082297B"/>
    <w:rsid w:val="0082661C"/>
    <w:rsid w:val="008279D5"/>
    <w:rsid w:val="008326FA"/>
    <w:rsid w:val="00834894"/>
    <w:rsid w:val="00837FAE"/>
    <w:rsid w:val="00842B4A"/>
    <w:rsid w:val="00843384"/>
    <w:rsid w:val="00845D58"/>
    <w:rsid w:val="008613B1"/>
    <w:rsid w:val="00863077"/>
    <w:rsid w:val="00865B05"/>
    <w:rsid w:val="00866864"/>
    <w:rsid w:val="008672F9"/>
    <w:rsid w:val="00871408"/>
    <w:rsid w:val="0087622A"/>
    <w:rsid w:val="00887368"/>
    <w:rsid w:val="008878D6"/>
    <w:rsid w:val="00891ED3"/>
    <w:rsid w:val="008933DD"/>
    <w:rsid w:val="008944C4"/>
    <w:rsid w:val="00897EA6"/>
    <w:rsid w:val="008A04A6"/>
    <w:rsid w:val="008A1402"/>
    <w:rsid w:val="008A213F"/>
    <w:rsid w:val="008A2C7B"/>
    <w:rsid w:val="008B053F"/>
    <w:rsid w:val="008B0C90"/>
    <w:rsid w:val="008B2FF3"/>
    <w:rsid w:val="008B5ABC"/>
    <w:rsid w:val="008C1E18"/>
    <w:rsid w:val="008C301F"/>
    <w:rsid w:val="008C4194"/>
    <w:rsid w:val="008C584F"/>
    <w:rsid w:val="008D0E47"/>
    <w:rsid w:val="008D4F82"/>
    <w:rsid w:val="008D55F8"/>
    <w:rsid w:val="008D6174"/>
    <w:rsid w:val="008D7868"/>
    <w:rsid w:val="008E59B1"/>
    <w:rsid w:val="00900E2D"/>
    <w:rsid w:val="00904528"/>
    <w:rsid w:val="0090693B"/>
    <w:rsid w:val="00910748"/>
    <w:rsid w:val="00915B02"/>
    <w:rsid w:val="00916C12"/>
    <w:rsid w:val="00944D83"/>
    <w:rsid w:val="00950F01"/>
    <w:rsid w:val="00954A7F"/>
    <w:rsid w:val="0095596E"/>
    <w:rsid w:val="00956777"/>
    <w:rsid w:val="00957F63"/>
    <w:rsid w:val="00964789"/>
    <w:rsid w:val="00972A51"/>
    <w:rsid w:val="00974C89"/>
    <w:rsid w:val="00975019"/>
    <w:rsid w:val="00975CDC"/>
    <w:rsid w:val="00980D1F"/>
    <w:rsid w:val="009918B9"/>
    <w:rsid w:val="009A2687"/>
    <w:rsid w:val="009A57DD"/>
    <w:rsid w:val="009A7E98"/>
    <w:rsid w:val="009B1438"/>
    <w:rsid w:val="009B6105"/>
    <w:rsid w:val="009C229D"/>
    <w:rsid w:val="009C2622"/>
    <w:rsid w:val="009C2E56"/>
    <w:rsid w:val="009C469A"/>
    <w:rsid w:val="009C513E"/>
    <w:rsid w:val="009C679A"/>
    <w:rsid w:val="009C73CA"/>
    <w:rsid w:val="009C75B8"/>
    <w:rsid w:val="009D1D5F"/>
    <w:rsid w:val="009D24A2"/>
    <w:rsid w:val="009D4057"/>
    <w:rsid w:val="009E384A"/>
    <w:rsid w:val="009F24C7"/>
    <w:rsid w:val="009F2A0C"/>
    <w:rsid w:val="009F5A1B"/>
    <w:rsid w:val="00A2171F"/>
    <w:rsid w:val="00A24C32"/>
    <w:rsid w:val="00A25F75"/>
    <w:rsid w:val="00A30DFB"/>
    <w:rsid w:val="00A33E2E"/>
    <w:rsid w:val="00A34E43"/>
    <w:rsid w:val="00A3667E"/>
    <w:rsid w:val="00A37707"/>
    <w:rsid w:val="00A41A86"/>
    <w:rsid w:val="00A42CEB"/>
    <w:rsid w:val="00A43D39"/>
    <w:rsid w:val="00A47E30"/>
    <w:rsid w:val="00A5088B"/>
    <w:rsid w:val="00A5273D"/>
    <w:rsid w:val="00A5328B"/>
    <w:rsid w:val="00A56179"/>
    <w:rsid w:val="00A655DB"/>
    <w:rsid w:val="00A7516B"/>
    <w:rsid w:val="00A8297A"/>
    <w:rsid w:val="00A91FC3"/>
    <w:rsid w:val="00A93D9D"/>
    <w:rsid w:val="00A95337"/>
    <w:rsid w:val="00A97957"/>
    <w:rsid w:val="00AA250C"/>
    <w:rsid w:val="00AA3A3E"/>
    <w:rsid w:val="00AA59DE"/>
    <w:rsid w:val="00AB180B"/>
    <w:rsid w:val="00AB3B4C"/>
    <w:rsid w:val="00AC4020"/>
    <w:rsid w:val="00AC7E73"/>
    <w:rsid w:val="00AD03DE"/>
    <w:rsid w:val="00AD0CD9"/>
    <w:rsid w:val="00AD3852"/>
    <w:rsid w:val="00AD6277"/>
    <w:rsid w:val="00AE203C"/>
    <w:rsid w:val="00AE7F31"/>
    <w:rsid w:val="00AF1AF5"/>
    <w:rsid w:val="00AF5F7B"/>
    <w:rsid w:val="00B001BC"/>
    <w:rsid w:val="00B01341"/>
    <w:rsid w:val="00B10B6E"/>
    <w:rsid w:val="00B27F18"/>
    <w:rsid w:val="00B310F9"/>
    <w:rsid w:val="00B340B5"/>
    <w:rsid w:val="00B357E1"/>
    <w:rsid w:val="00B36DCD"/>
    <w:rsid w:val="00B37062"/>
    <w:rsid w:val="00B47B8C"/>
    <w:rsid w:val="00B57F1A"/>
    <w:rsid w:val="00B6312D"/>
    <w:rsid w:val="00B722FD"/>
    <w:rsid w:val="00B74D15"/>
    <w:rsid w:val="00B766EF"/>
    <w:rsid w:val="00B77CFD"/>
    <w:rsid w:val="00B83C88"/>
    <w:rsid w:val="00B935FF"/>
    <w:rsid w:val="00B9382D"/>
    <w:rsid w:val="00B96A7F"/>
    <w:rsid w:val="00B97B64"/>
    <w:rsid w:val="00B97C9F"/>
    <w:rsid w:val="00BA206A"/>
    <w:rsid w:val="00BB0717"/>
    <w:rsid w:val="00BB0938"/>
    <w:rsid w:val="00BC6DC9"/>
    <w:rsid w:val="00BC709A"/>
    <w:rsid w:val="00BD4063"/>
    <w:rsid w:val="00BD4C6E"/>
    <w:rsid w:val="00BD7CE9"/>
    <w:rsid w:val="00BE2D1C"/>
    <w:rsid w:val="00BF0396"/>
    <w:rsid w:val="00C0059B"/>
    <w:rsid w:val="00C03FD5"/>
    <w:rsid w:val="00C07C55"/>
    <w:rsid w:val="00C1031B"/>
    <w:rsid w:val="00C10EE8"/>
    <w:rsid w:val="00C15348"/>
    <w:rsid w:val="00C16FE2"/>
    <w:rsid w:val="00C173F2"/>
    <w:rsid w:val="00C25999"/>
    <w:rsid w:val="00C31BDA"/>
    <w:rsid w:val="00C34690"/>
    <w:rsid w:val="00C34719"/>
    <w:rsid w:val="00C43070"/>
    <w:rsid w:val="00C43587"/>
    <w:rsid w:val="00C628F2"/>
    <w:rsid w:val="00C64CCE"/>
    <w:rsid w:val="00C66D4B"/>
    <w:rsid w:val="00C71500"/>
    <w:rsid w:val="00C74964"/>
    <w:rsid w:val="00C7574F"/>
    <w:rsid w:val="00C81087"/>
    <w:rsid w:val="00C820AB"/>
    <w:rsid w:val="00CA2C89"/>
    <w:rsid w:val="00CA30D3"/>
    <w:rsid w:val="00CB0793"/>
    <w:rsid w:val="00CB43B3"/>
    <w:rsid w:val="00CB7B14"/>
    <w:rsid w:val="00CC5E78"/>
    <w:rsid w:val="00CC6D24"/>
    <w:rsid w:val="00CD681C"/>
    <w:rsid w:val="00CE022E"/>
    <w:rsid w:val="00CE09F8"/>
    <w:rsid w:val="00CE1F9C"/>
    <w:rsid w:val="00CE4107"/>
    <w:rsid w:val="00CE4449"/>
    <w:rsid w:val="00CE499C"/>
    <w:rsid w:val="00CF34CE"/>
    <w:rsid w:val="00CF5370"/>
    <w:rsid w:val="00CF7398"/>
    <w:rsid w:val="00D112A2"/>
    <w:rsid w:val="00D11BB6"/>
    <w:rsid w:val="00D13352"/>
    <w:rsid w:val="00D138CB"/>
    <w:rsid w:val="00D15E91"/>
    <w:rsid w:val="00D27440"/>
    <w:rsid w:val="00D3456E"/>
    <w:rsid w:val="00D34A5C"/>
    <w:rsid w:val="00D35440"/>
    <w:rsid w:val="00D41667"/>
    <w:rsid w:val="00D47786"/>
    <w:rsid w:val="00D628C6"/>
    <w:rsid w:val="00D64D1B"/>
    <w:rsid w:val="00D66B47"/>
    <w:rsid w:val="00D7169A"/>
    <w:rsid w:val="00D741EA"/>
    <w:rsid w:val="00D760E9"/>
    <w:rsid w:val="00D8233D"/>
    <w:rsid w:val="00D85A34"/>
    <w:rsid w:val="00D9201C"/>
    <w:rsid w:val="00D95E07"/>
    <w:rsid w:val="00D977E1"/>
    <w:rsid w:val="00DA5276"/>
    <w:rsid w:val="00DA7932"/>
    <w:rsid w:val="00DB253A"/>
    <w:rsid w:val="00DB2F8E"/>
    <w:rsid w:val="00DC05CA"/>
    <w:rsid w:val="00DC14A6"/>
    <w:rsid w:val="00DC2BD8"/>
    <w:rsid w:val="00DC2D0E"/>
    <w:rsid w:val="00DC6657"/>
    <w:rsid w:val="00DC74B7"/>
    <w:rsid w:val="00DD1668"/>
    <w:rsid w:val="00DD1CEF"/>
    <w:rsid w:val="00DD4AA0"/>
    <w:rsid w:val="00DD70F4"/>
    <w:rsid w:val="00DE41BC"/>
    <w:rsid w:val="00DE6D50"/>
    <w:rsid w:val="00DF2BDE"/>
    <w:rsid w:val="00E10B2A"/>
    <w:rsid w:val="00E10F6A"/>
    <w:rsid w:val="00E12576"/>
    <w:rsid w:val="00E12DDF"/>
    <w:rsid w:val="00E17039"/>
    <w:rsid w:val="00E20400"/>
    <w:rsid w:val="00E2641D"/>
    <w:rsid w:val="00E276C6"/>
    <w:rsid w:val="00E31799"/>
    <w:rsid w:val="00E34990"/>
    <w:rsid w:val="00E37F80"/>
    <w:rsid w:val="00E40AAE"/>
    <w:rsid w:val="00E40CB8"/>
    <w:rsid w:val="00E421C7"/>
    <w:rsid w:val="00E42493"/>
    <w:rsid w:val="00E4569E"/>
    <w:rsid w:val="00E512F6"/>
    <w:rsid w:val="00E63EAF"/>
    <w:rsid w:val="00E64C60"/>
    <w:rsid w:val="00E665E4"/>
    <w:rsid w:val="00E66A45"/>
    <w:rsid w:val="00E70986"/>
    <w:rsid w:val="00E72BBE"/>
    <w:rsid w:val="00E7613C"/>
    <w:rsid w:val="00E87F7F"/>
    <w:rsid w:val="00E902A0"/>
    <w:rsid w:val="00E92E34"/>
    <w:rsid w:val="00EA5F85"/>
    <w:rsid w:val="00EA7CE4"/>
    <w:rsid w:val="00EB3032"/>
    <w:rsid w:val="00EB42FB"/>
    <w:rsid w:val="00EC3816"/>
    <w:rsid w:val="00EC4D1C"/>
    <w:rsid w:val="00EC4F0D"/>
    <w:rsid w:val="00EC5AD8"/>
    <w:rsid w:val="00ED1DFB"/>
    <w:rsid w:val="00ED52F2"/>
    <w:rsid w:val="00EE27D7"/>
    <w:rsid w:val="00EF1285"/>
    <w:rsid w:val="00EF1F2B"/>
    <w:rsid w:val="00EF2089"/>
    <w:rsid w:val="00EF2165"/>
    <w:rsid w:val="00EF2DD5"/>
    <w:rsid w:val="00EF62A3"/>
    <w:rsid w:val="00EF7E8B"/>
    <w:rsid w:val="00F02079"/>
    <w:rsid w:val="00F1451A"/>
    <w:rsid w:val="00F15131"/>
    <w:rsid w:val="00F17E59"/>
    <w:rsid w:val="00F234B9"/>
    <w:rsid w:val="00F24A1E"/>
    <w:rsid w:val="00F25925"/>
    <w:rsid w:val="00F31ED0"/>
    <w:rsid w:val="00F32356"/>
    <w:rsid w:val="00F32E7E"/>
    <w:rsid w:val="00F341C1"/>
    <w:rsid w:val="00F43BB5"/>
    <w:rsid w:val="00F5228D"/>
    <w:rsid w:val="00F600E5"/>
    <w:rsid w:val="00F6173D"/>
    <w:rsid w:val="00F61E02"/>
    <w:rsid w:val="00F623CC"/>
    <w:rsid w:val="00F647BA"/>
    <w:rsid w:val="00F721BB"/>
    <w:rsid w:val="00F73264"/>
    <w:rsid w:val="00F766E2"/>
    <w:rsid w:val="00F847FC"/>
    <w:rsid w:val="00F910E4"/>
    <w:rsid w:val="00FA2478"/>
    <w:rsid w:val="00FC1E53"/>
    <w:rsid w:val="00FC2965"/>
    <w:rsid w:val="00FC39C4"/>
    <w:rsid w:val="00FD3EA6"/>
    <w:rsid w:val="00FD4D83"/>
    <w:rsid w:val="00FE0FD8"/>
    <w:rsid w:val="00FE2783"/>
    <w:rsid w:val="00FE5922"/>
    <w:rsid w:val="00FE7457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348"/>
    <w:rPr>
      <w:rFonts w:ascii="Calibri" w:hAnsi="Calibri" w:cs="Times New Roman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Normal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Normal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Strong">
    <w:name w:val="Strong"/>
    <w:basedOn w:val="DefaultParagraphFont"/>
    <w:uiPriority w:val="22"/>
    <w:qFormat/>
    <w:rsid w:val="00B36DCD"/>
    <w:rPr>
      <w:b/>
      <w:bCs/>
    </w:rPr>
  </w:style>
  <w:style w:type="character" w:styleId="Hyperlink">
    <w:name w:val="Hyperlink"/>
    <w:basedOn w:val="DefaultParagraphFont"/>
    <w:uiPriority w:val="99"/>
    <w:unhideWhenUsed/>
    <w:rsid w:val="00337A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DefaultParagraphFont"/>
    <w:rsid w:val="007E4BED"/>
    <w:rPr>
      <w:rFonts w:ascii="Arial" w:hAnsi="Arial" w:cs="Arial" w:hint="default"/>
    </w:rPr>
  </w:style>
  <w:style w:type="character" w:styleId="Emphasis">
    <w:name w:val="Emphasis"/>
    <w:basedOn w:val="DefaultParagraphFont"/>
    <w:uiPriority w:val="20"/>
    <w:qFormat/>
    <w:rsid w:val="007E4BED"/>
    <w:rPr>
      <w:i/>
      <w:iCs/>
    </w:rPr>
  </w:style>
  <w:style w:type="paragraph" w:styleId="ListParagraph">
    <w:name w:val="List Paragraph"/>
    <w:basedOn w:val="Normal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DefaultParagraphFont"/>
    <w:rsid w:val="005B2682"/>
  </w:style>
  <w:style w:type="character" w:styleId="UnresolvedMention">
    <w:name w:val="Unresolved Mention"/>
    <w:basedOn w:val="DefaultParagraphFont"/>
    <w:uiPriority w:val="99"/>
    <w:semiHidden/>
    <w:unhideWhenUsed/>
    <w:rsid w:val="00EF1F2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2D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D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D1C"/>
    <w:rPr>
      <w:rFonts w:ascii="Calibri" w:hAnsi="Calibri" w:cs="Times New Roman"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A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A19"/>
    <w:rPr>
      <w:rFonts w:ascii="Calibri" w:hAnsi="Calibri" w:cs="Times New Roman"/>
      <w:b/>
      <w:bCs/>
      <w:sz w:val="20"/>
      <w:szCs w:val="20"/>
      <w:lang w:val="de-D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6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622A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lidl-rtefontface-3">
    <w:name w:val="lidl-rtefontface-3"/>
    <w:basedOn w:val="DefaultParagraphFont"/>
    <w:rsid w:val="0087622A"/>
  </w:style>
  <w:style w:type="character" w:styleId="FollowedHyperlink">
    <w:name w:val="FollowedHyperlink"/>
    <w:basedOn w:val="DefaultParagraphFont"/>
    <w:uiPriority w:val="99"/>
    <w:semiHidden/>
    <w:unhideWhenUsed/>
    <w:rsid w:val="00274439"/>
    <w:rPr>
      <w:color w:val="800080" w:themeColor="followedHyperlink"/>
      <w:u w:val="single"/>
    </w:rPr>
  </w:style>
  <w:style w:type="character" w:customStyle="1" w:styleId="ui-provider">
    <w:name w:val="ui-provider"/>
    <w:basedOn w:val="DefaultParagraphFont"/>
    <w:rsid w:val="0035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0753">
          <w:marLeft w:val="-225"/>
          <w:marRight w:val="-225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383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0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7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32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46461">
                          <w:marLeft w:val="10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44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orate.lidl-hellas.gr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nkedin.com/company/lidl-hella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lidl_hella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witter.com/Lidl_Hellas_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ebook.com/lidlgr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6C7BA-118A-4F7C-8378-8E5182B8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STAVROS STAVRINOS (ΣΤΑΥΡΟΣ ΣΤΑΥΡΙΝΟΣ)</cp:lastModifiedBy>
  <cp:revision>3</cp:revision>
  <cp:lastPrinted>2017-09-18T08:53:00Z</cp:lastPrinted>
  <dcterms:created xsi:type="dcterms:W3CDTF">2023-02-09T13:17:00Z</dcterms:created>
  <dcterms:modified xsi:type="dcterms:W3CDTF">2023-02-09T13:22:00Z</dcterms:modified>
</cp:coreProperties>
</file>