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5598" w14:textId="3963EF58" w:rsidR="00803086" w:rsidRPr="00213244" w:rsidRDefault="00803086" w:rsidP="00803086">
      <w:pPr>
        <w:pStyle w:val="EinfAbs"/>
        <w:rPr>
          <w:rFonts w:ascii="Lidl Font Pro" w:hAnsi="Lidl Font Pro" w:cs="Helv"/>
          <w:sz w:val="22"/>
          <w:szCs w:val="22"/>
          <w:lang w:val="en-US"/>
        </w:rPr>
      </w:pPr>
    </w:p>
    <w:p w14:paraId="56AE2864" w14:textId="1A9D3693" w:rsidR="00C15348"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4779A2">
        <w:rPr>
          <w:rFonts w:ascii="Lidl Font Pro" w:hAnsi="Lidl Font Pro" w:cs="Helv"/>
          <w:sz w:val="22"/>
          <w:szCs w:val="22"/>
        </w:rPr>
        <w:t>31</w:t>
      </w:r>
      <w:r w:rsidR="00830899" w:rsidRPr="004A2000">
        <w:rPr>
          <w:rFonts w:ascii="Lidl Font Pro" w:hAnsi="Lidl Font Pro" w:cs="Helv"/>
          <w:sz w:val="22"/>
          <w:szCs w:val="22"/>
          <w:lang w:val="el-GR"/>
        </w:rPr>
        <w:t>/</w:t>
      </w:r>
      <w:r w:rsidR="005B1A77">
        <w:rPr>
          <w:rFonts w:ascii="Lidl Font Pro" w:hAnsi="Lidl Font Pro" w:cs="Helv"/>
          <w:sz w:val="22"/>
          <w:szCs w:val="22"/>
          <w:lang w:val="el-GR"/>
        </w:rPr>
        <w:t>01</w:t>
      </w:r>
      <w:r w:rsidR="00830899" w:rsidRPr="004A2000">
        <w:rPr>
          <w:rFonts w:ascii="Lidl Font Pro" w:hAnsi="Lidl Font Pro" w:cs="Helv"/>
          <w:sz w:val="22"/>
          <w:szCs w:val="22"/>
          <w:lang w:val="el-GR"/>
        </w:rPr>
        <w:t>/</w:t>
      </w:r>
      <w:r w:rsidR="005B1A77" w:rsidRPr="004A2000">
        <w:rPr>
          <w:rFonts w:ascii="Lidl Font Pro" w:hAnsi="Lidl Font Pro" w:cs="Helv"/>
          <w:sz w:val="22"/>
          <w:szCs w:val="22"/>
          <w:lang w:val="el-GR"/>
        </w:rPr>
        <w:t>202</w:t>
      </w:r>
      <w:r w:rsidR="005B1A77">
        <w:rPr>
          <w:rFonts w:ascii="Lidl Font Pro" w:hAnsi="Lidl Font Pro" w:cs="Helv"/>
          <w:sz w:val="22"/>
          <w:szCs w:val="22"/>
          <w:lang w:val="el-GR"/>
        </w:rPr>
        <w:t>3</w:t>
      </w:r>
    </w:p>
    <w:p w14:paraId="75C6E922" w14:textId="77777777" w:rsidR="004C3B5F" w:rsidRPr="00EE2C2A" w:rsidRDefault="004C3B5F" w:rsidP="00E70986">
      <w:pPr>
        <w:pStyle w:val="EinfAbs"/>
        <w:jc w:val="right"/>
        <w:rPr>
          <w:rFonts w:ascii="Lidl Font Pro" w:hAnsi="Lidl Font Pro" w:cs="Helv"/>
          <w:sz w:val="22"/>
          <w:szCs w:val="22"/>
          <w:lang w:val="el-GR"/>
        </w:rPr>
      </w:pPr>
    </w:p>
    <w:p w14:paraId="2AE41776" w14:textId="5D18D5A6" w:rsidR="00817955" w:rsidRPr="00817955" w:rsidRDefault="00817955" w:rsidP="00817955">
      <w:pPr>
        <w:spacing w:after="120" w:line="360" w:lineRule="auto"/>
        <w:jc w:val="both"/>
        <w:rPr>
          <w:rFonts w:ascii="Lidl Font Pro" w:hAnsi="Lidl Font Pro"/>
          <w:b/>
          <w:bCs/>
          <w:color w:val="1F497D" w:themeColor="text2"/>
          <w:sz w:val="36"/>
          <w:szCs w:val="36"/>
          <w:lang w:val="el-GR"/>
        </w:rPr>
      </w:pPr>
      <w:bookmarkStart w:id="0" w:name="_Hlk122601019"/>
      <w:bookmarkStart w:id="1" w:name="_Hlk55291287"/>
      <w:bookmarkStart w:id="2" w:name="_Hlk13575460"/>
      <w:r w:rsidRPr="00817955">
        <w:rPr>
          <w:rFonts w:ascii="Lidl Font Pro" w:hAnsi="Lidl Font Pro"/>
          <w:b/>
          <w:bCs/>
          <w:color w:val="1F497D" w:themeColor="text2"/>
          <w:sz w:val="36"/>
          <w:szCs w:val="36"/>
          <w:lang w:val="el-GR"/>
        </w:rPr>
        <w:t xml:space="preserve">Η </w:t>
      </w:r>
      <w:proofErr w:type="spellStart"/>
      <w:r w:rsidRPr="00817955">
        <w:rPr>
          <w:rFonts w:ascii="Lidl Font Pro" w:hAnsi="Lidl Font Pro"/>
          <w:b/>
          <w:bCs/>
          <w:color w:val="1F497D" w:themeColor="text2"/>
          <w:sz w:val="36"/>
          <w:szCs w:val="36"/>
          <w:lang w:val="el-GR"/>
        </w:rPr>
        <w:t>Lidl</w:t>
      </w:r>
      <w:proofErr w:type="spellEnd"/>
      <w:r w:rsidRPr="00817955">
        <w:rPr>
          <w:rFonts w:ascii="Lidl Font Pro" w:hAnsi="Lidl Font Pro"/>
          <w:b/>
          <w:bCs/>
          <w:color w:val="1F497D" w:themeColor="text2"/>
          <w:sz w:val="36"/>
          <w:szCs w:val="36"/>
          <w:lang w:val="el-GR"/>
        </w:rPr>
        <w:t xml:space="preserve"> προωθεί τη συνειδητή διατροφή</w:t>
      </w:r>
    </w:p>
    <w:p w14:paraId="6C5972A2" w14:textId="441CC4C5" w:rsidR="00817955" w:rsidRPr="00817955" w:rsidRDefault="00817955" w:rsidP="00817955">
      <w:pPr>
        <w:spacing w:after="120" w:line="360" w:lineRule="auto"/>
        <w:jc w:val="both"/>
        <w:rPr>
          <w:rFonts w:ascii="Lidl Font Pro" w:hAnsi="Lidl Font Pro"/>
          <w:b/>
          <w:color w:val="1F497D" w:themeColor="text2"/>
          <w:lang w:val="el-GR"/>
        </w:rPr>
      </w:pPr>
      <w:bookmarkStart w:id="3" w:name="_Hlk122601037"/>
      <w:bookmarkEnd w:id="0"/>
      <w:r w:rsidRPr="00817955">
        <w:rPr>
          <w:rFonts w:ascii="Lidl Font Pro" w:hAnsi="Lidl Font Pro"/>
          <w:b/>
          <w:color w:val="1F497D" w:themeColor="text2"/>
          <w:lang w:val="el-GR"/>
        </w:rPr>
        <w:t xml:space="preserve">Ο τρόπος διατροφής μας έχει τεράστιο αντίκτυπο στην υγεία μας και στο περιβάλλον. Γι' αυτό η </w:t>
      </w:r>
      <w:proofErr w:type="spellStart"/>
      <w:r w:rsidRPr="00817955">
        <w:rPr>
          <w:rFonts w:ascii="Lidl Font Pro" w:hAnsi="Lidl Font Pro"/>
          <w:b/>
          <w:color w:val="1F497D" w:themeColor="text2"/>
          <w:lang w:val="el-GR"/>
        </w:rPr>
        <w:t>Lidl</w:t>
      </w:r>
      <w:proofErr w:type="spellEnd"/>
      <w:r w:rsidRPr="00817955">
        <w:rPr>
          <w:rFonts w:ascii="Lidl Font Pro" w:hAnsi="Lidl Font Pro"/>
          <w:b/>
          <w:color w:val="1F497D" w:themeColor="text2"/>
          <w:lang w:val="el-GR"/>
        </w:rPr>
        <w:t xml:space="preserve"> έχει πλέον υιοθετήσει μια διεθνή </w:t>
      </w:r>
      <w:r w:rsidR="0050703E">
        <w:rPr>
          <w:rFonts w:ascii="Lidl Font Pro" w:hAnsi="Lidl Font Pro"/>
          <w:b/>
          <w:color w:val="1F497D" w:themeColor="text2"/>
          <w:lang w:val="el-GR"/>
        </w:rPr>
        <w:t>σειρά</w:t>
      </w:r>
      <w:r w:rsidRPr="00817955">
        <w:rPr>
          <w:rFonts w:ascii="Lidl Font Pro" w:hAnsi="Lidl Font Pro"/>
          <w:b/>
          <w:color w:val="1F497D" w:themeColor="text2"/>
          <w:lang w:val="el-GR"/>
        </w:rPr>
        <w:t xml:space="preserve"> μέτρων που έχει σχεδιαστεί για την υποστήριξη </w:t>
      </w:r>
      <w:r w:rsidRPr="0050703E">
        <w:rPr>
          <w:rFonts w:ascii="Lidl Font Pro" w:hAnsi="Lidl Font Pro"/>
          <w:b/>
          <w:color w:val="1F497D" w:themeColor="text2"/>
          <w:lang w:val="el-GR"/>
        </w:rPr>
        <w:t>της συνειδητής διατροφής: Αναπτύσσοντας</w:t>
      </w:r>
      <w:r w:rsidRPr="00817955">
        <w:rPr>
          <w:rFonts w:ascii="Lidl Font Pro" w:hAnsi="Lidl Font Pro"/>
          <w:b/>
          <w:color w:val="1F497D" w:themeColor="text2"/>
          <w:lang w:val="el-GR"/>
        </w:rPr>
        <w:t xml:space="preserve"> την ποικιλία </w:t>
      </w:r>
      <w:r w:rsidR="0050703E">
        <w:rPr>
          <w:rFonts w:ascii="Lidl Font Pro" w:hAnsi="Lidl Font Pro"/>
          <w:b/>
          <w:color w:val="1F497D" w:themeColor="text2"/>
          <w:lang w:val="el-GR"/>
        </w:rPr>
        <w:t xml:space="preserve">των προϊόντων που προσφέρει </w:t>
      </w:r>
      <w:r w:rsidRPr="00817955">
        <w:rPr>
          <w:rFonts w:ascii="Lidl Font Pro" w:hAnsi="Lidl Font Pro"/>
          <w:b/>
          <w:color w:val="1F497D" w:themeColor="text2"/>
          <w:lang w:val="el-GR"/>
        </w:rPr>
        <w:t xml:space="preserve">και την επικοινωνία </w:t>
      </w:r>
      <w:r w:rsidR="0050703E">
        <w:rPr>
          <w:rFonts w:ascii="Lidl Font Pro" w:hAnsi="Lidl Font Pro"/>
          <w:b/>
          <w:color w:val="1F497D" w:themeColor="text2"/>
          <w:lang w:val="el-GR"/>
        </w:rPr>
        <w:t>της γύρω από τα υγιεινότερα προϊόντα</w:t>
      </w:r>
      <w:r w:rsidRPr="00817955">
        <w:rPr>
          <w:rFonts w:ascii="Lidl Font Pro" w:hAnsi="Lidl Font Pro"/>
          <w:b/>
          <w:color w:val="1F497D" w:themeColor="text2"/>
          <w:lang w:val="el-GR"/>
        </w:rPr>
        <w:t xml:space="preserve">, η </w:t>
      </w:r>
      <w:proofErr w:type="spellStart"/>
      <w:r w:rsidR="008720F6">
        <w:rPr>
          <w:rFonts w:ascii="Lidl Font Pro" w:hAnsi="Lidl Font Pro"/>
          <w:b/>
          <w:color w:val="1F497D" w:themeColor="text2"/>
        </w:rPr>
        <w:t>discount</w:t>
      </w:r>
      <w:proofErr w:type="spellEnd"/>
      <w:r w:rsidR="008720F6" w:rsidRPr="0050703E">
        <w:rPr>
          <w:rFonts w:ascii="Lidl Font Pro" w:hAnsi="Lidl Font Pro"/>
          <w:b/>
          <w:color w:val="1F497D" w:themeColor="text2"/>
          <w:lang w:val="el-GR"/>
        </w:rPr>
        <w:t xml:space="preserve"> </w:t>
      </w:r>
      <w:r w:rsidR="008720F6">
        <w:rPr>
          <w:rFonts w:ascii="Lidl Font Pro" w:hAnsi="Lidl Font Pro"/>
          <w:b/>
          <w:color w:val="1F497D" w:themeColor="text2"/>
          <w:lang w:val="el-GR"/>
        </w:rPr>
        <w:t>αλυσίδα λιανεμπορίου τροφίμων</w:t>
      </w:r>
      <w:r w:rsidRPr="00817955">
        <w:rPr>
          <w:rFonts w:ascii="Lidl Font Pro" w:hAnsi="Lidl Font Pro"/>
          <w:b/>
          <w:color w:val="1F497D" w:themeColor="text2"/>
          <w:lang w:val="el-GR"/>
        </w:rPr>
        <w:t xml:space="preserve"> στοχεύει να διευκολύνει τους πελάτες να λαμβάνουν στο μέλλον συνειδητές αποφάσεις αγοράς υγιεινών και βιώσιμ</w:t>
      </w:r>
      <w:r w:rsidR="008720F6">
        <w:rPr>
          <w:rFonts w:ascii="Lidl Font Pro" w:hAnsi="Lidl Font Pro"/>
          <w:b/>
          <w:color w:val="1F497D" w:themeColor="text2"/>
          <w:lang w:val="el-GR"/>
        </w:rPr>
        <w:t xml:space="preserve">α παραγόμενων </w:t>
      </w:r>
      <w:r w:rsidRPr="00817955">
        <w:rPr>
          <w:rFonts w:ascii="Lidl Font Pro" w:hAnsi="Lidl Font Pro"/>
          <w:b/>
          <w:color w:val="1F497D" w:themeColor="text2"/>
          <w:lang w:val="el-GR"/>
        </w:rPr>
        <w:t>προϊόντων.</w:t>
      </w:r>
    </w:p>
    <w:bookmarkEnd w:id="1"/>
    <w:bookmarkEnd w:id="2"/>
    <w:bookmarkEnd w:id="3"/>
    <w:p w14:paraId="29E27177" w14:textId="2C30D14C" w:rsidR="00817955" w:rsidRPr="008720F6" w:rsidRDefault="00817955" w:rsidP="00817955">
      <w:pPr>
        <w:pStyle w:val="Default"/>
        <w:spacing w:after="120" w:line="360" w:lineRule="auto"/>
        <w:jc w:val="both"/>
        <w:rPr>
          <w:rFonts w:ascii="Lidl Font Pro" w:hAnsi="Lidl Font Pro" w:cs="Arial"/>
          <w:sz w:val="22"/>
          <w:szCs w:val="22"/>
        </w:rPr>
      </w:pPr>
      <w:r w:rsidRPr="001009F2">
        <w:rPr>
          <w:rFonts w:ascii="Lidl Font Pro" w:hAnsi="Lidl Font Pro" w:cs="Arial"/>
          <w:sz w:val="22"/>
          <w:szCs w:val="22"/>
        </w:rPr>
        <w:t xml:space="preserve">Πώς μπορούν περίπου 10 δισεκατομμύρια άνθρωποι να τρέφονται υγιεινά το 2050 χωρίς να καταστρέψουν τον πλανήτη; Αυτό είναι το ερώτημα που οδήγησε τους κορυφαίους επιστήμονες της Επιτροπής </w:t>
      </w:r>
      <w:r w:rsidRPr="001009F2">
        <w:rPr>
          <w:rFonts w:ascii="Lidl Font Pro" w:hAnsi="Lidl Font Pro" w:cs="Arial"/>
          <w:sz w:val="22"/>
          <w:szCs w:val="22"/>
          <w:lang w:val="en-US"/>
        </w:rPr>
        <w:t>EAT</w:t>
      </w:r>
      <w:r w:rsidRPr="001009F2">
        <w:rPr>
          <w:rFonts w:ascii="Lidl Font Pro" w:hAnsi="Lidl Font Pro" w:cs="Arial"/>
          <w:sz w:val="22"/>
          <w:szCs w:val="22"/>
        </w:rPr>
        <w:t>-</w:t>
      </w:r>
      <w:r w:rsidRPr="001009F2">
        <w:rPr>
          <w:rFonts w:ascii="Lidl Font Pro" w:hAnsi="Lidl Font Pro" w:cs="Arial"/>
          <w:sz w:val="22"/>
          <w:szCs w:val="22"/>
          <w:lang w:val="en-US"/>
        </w:rPr>
        <w:t>Lancet</w:t>
      </w:r>
      <w:r w:rsidRPr="001009F2">
        <w:rPr>
          <w:rFonts w:ascii="Lidl Font Pro" w:hAnsi="Lidl Font Pro" w:cs="Arial"/>
          <w:sz w:val="22"/>
          <w:szCs w:val="22"/>
        </w:rPr>
        <w:t xml:space="preserve"> να αναπτύξουν τη λεγόμενη </w:t>
      </w:r>
      <w:r w:rsidRPr="001009F2">
        <w:rPr>
          <w:rFonts w:ascii="Lidl Font Pro" w:hAnsi="Lidl Font Pro" w:cs="Arial"/>
          <w:sz w:val="22"/>
          <w:szCs w:val="22"/>
          <w:lang w:val="en-US"/>
        </w:rPr>
        <w:t>Planetary</w:t>
      </w:r>
      <w:r w:rsidRPr="001009F2">
        <w:rPr>
          <w:rFonts w:ascii="Lidl Font Pro" w:hAnsi="Lidl Font Pro" w:cs="Arial"/>
          <w:sz w:val="22"/>
          <w:szCs w:val="22"/>
        </w:rPr>
        <w:t xml:space="preserve"> </w:t>
      </w:r>
      <w:r w:rsidRPr="001009F2">
        <w:rPr>
          <w:rFonts w:ascii="Lidl Font Pro" w:hAnsi="Lidl Font Pro" w:cs="Arial"/>
          <w:sz w:val="22"/>
          <w:szCs w:val="22"/>
          <w:lang w:val="en-US"/>
        </w:rPr>
        <w:t>Health</w:t>
      </w:r>
      <w:r w:rsidRPr="001009F2">
        <w:rPr>
          <w:rFonts w:ascii="Lidl Font Pro" w:hAnsi="Lidl Font Pro" w:cs="Arial"/>
          <w:sz w:val="22"/>
          <w:szCs w:val="22"/>
        </w:rPr>
        <w:t xml:space="preserve"> </w:t>
      </w:r>
      <w:r w:rsidRPr="001009F2">
        <w:rPr>
          <w:rFonts w:ascii="Lidl Font Pro" w:hAnsi="Lidl Font Pro" w:cs="Arial"/>
          <w:sz w:val="22"/>
          <w:szCs w:val="22"/>
          <w:lang w:val="en-US"/>
        </w:rPr>
        <w:t>Diet</w:t>
      </w:r>
      <w:r w:rsidRPr="001009F2">
        <w:rPr>
          <w:rFonts w:ascii="Lidl Font Pro" w:hAnsi="Lidl Font Pro" w:cs="Arial"/>
          <w:sz w:val="22"/>
          <w:szCs w:val="22"/>
        </w:rPr>
        <w:t>.</w:t>
      </w:r>
      <w:r w:rsidR="00111385">
        <w:rPr>
          <w:rFonts w:ascii="Lidl Font Pro" w:hAnsi="Lidl Font Pro" w:cs="Arial"/>
          <w:sz w:val="22"/>
          <w:szCs w:val="22"/>
        </w:rPr>
        <w:t xml:space="preserve"> </w:t>
      </w:r>
      <w:r w:rsidRPr="008720F6">
        <w:rPr>
          <w:rFonts w:ascii="Lidl Font Pro" w:hAnsi="Lidl Font Pro" w:cs="Arial"/>
          <w:sz w:val="22"/>
          <w:szCs w:val="22"/>
        </w:rPr>
        <w:t xml:space="preserve">Πρόκειται για φυτική διατροφή που προωθεί προϊόντα με </w:t>
      </w:r>
      <w:r w:rsidR="00B636E4">
        <w:rPr>
          <w:rFonts w:ascii="Lidl Font Pro" w:hAnsi="Lidl Font Pro" w:cs="Arial"/>
          <w:sz w:val="22"/>
          <w:szCs w:val="22"/>
        </w:rPr>
        <w:t>χαμηλό ανθρακικό</w:t>
      </w:r>
      <w:r w:rsidRPr="008720F6">
        <w:rPr>
          <w:rFonts w:ascii="Lidl Font Pro" w:hAnsi="Lidl Font Pro" w:cs="Arial"/>
          <w:sz w:val="22"/>
          <w:szCs w:val="22"/>
        </w:rPr>
        <w:t xml:space="preserve"> αποτύπωμα. Με βάση αυτό το μοντέλο διατροφής, η </w:t>
      </w:r>
      <w:r w:rsidRPr="001009F2">
        <w:rPr>
          <w:rFonts w:ascii="Lidl Font Pro" w:hAnsi="Lidl Font Pro" w:cs="Arial"/>
          <w:sz w:val="22"/>
          <w:szCs w:val="22"/>
          <w:lang w:val="en-US"/>
        </w:rPr>
        <w:t>Lidl</w:t>
      </w:r>
      <w:r w:rsidRPr="008720F6">
        <w:rPr>
          <w:rFonts w:ascii="Lidl Font Pro" w:hAnsi="Lidl Font Pro" w:cs="Arial"/>
          <w:sz w:val="22"/>
          <w:szCs w:val="22"/>
        </w:rPr>
        <w:t xml:space="preserve"> στοχεύει να προσφέρει στους πελάτες της την καλύτερη γκάμα προϊόντων για έναν συνειδητό και βιώσιμο τρόπο ζωής μέχρι το 2025. Συγκεκριμένα, αυτό περιλαμβάνει μέτρα όπως τα ακόλουθα:</w:t>
      </w:r>
    </w:p>
    <w:p w14:paraId="5D144D83" w14:textId="3809ADE2" w:rsidR="00817955" w:rsidRPr="00B636E4" w:rsidRDefault="00817955" w:rsidP="00817955">
      <w:pPr>
        <w:spacing w:after="120" w:line="360" w:lineRule="auto"/>
        <w:jc w:val="both"/>
        <w:rPr>
          <w:rFonts w:ascii="Lidl Font Pro" w:eastAsiaTheme="minorEastAsia" w:hAnsi="Lidl Font Pro" w:cs="Arial"/>
          <w:b/>
          <w:bCs/>
          <w:color w:val="000000"/>
          <w:lang w:val="el-GR" w:eastAsia="zh-TW"/>
        </w:rPr>
      </w:pPr>
      <w:r w:rsidRPr="00B636E4">
        <w:rPr>
          <w:rFonts w:ascii="Lidl Font Pro" w:eastAsiaTheme="minorEastAsia" w:hAnsi="Lidl Font Pro" w:cs="Arial"/>
          <w:b/>
          <w:bCs/>
          <w:color w:val="000000"/>
          <w:lang w:val="el-GR" w:eastAsia="zh-TW"/>
        </w:rPr>
        <w:t xml:space="preserve">Επέκταση της γκάμας </w:t>
      </w:r>
      <w:r w:rsidR="00B636E4" w:rsidRPr="00B636E4">
        <w:rPr>
          <w:rFonts w:ascii="Lidl Font Pro" w:eastAsiaTheme="minorEastAsia" w:hAnsi="Lidl Font Pro" w:cs="Arial"/>
          <w:b/>
          <w:bCs/>
          <w:color w:val="000000"/>
          <w:lang w:val="el-GR" w:eastAsia="zh-TW"/>
        </w:rPr>
        <w:t>φυτικών προϊόντων</w:t>
      </w:r>
    </w:p>
    <w:p w14:paraId="6EEE70D4" w14:textId="77777777" w:rsidR="00817955" w:rsidRPr="008720F6" w:rsidRDefault="00817955" w:rsidP="00817955">
      <w:pPr>
        <w:spacing w:after="120" w:line="360" w:lineRule="auto"/>
        <w:jc w:val="both"/>
        <w:rPr>
          <w:rFonts w:ascii="Lidl Font Pro" w:eastAsiaTheme="minorEastAsia" w:hAnsi="Lidl Font Pro" w:cs="Arial"/>
          <w:color w:val="000000"/>
          <w:lang w:val="el-GR" w:eastAsia="zh-TW"/>
        </w:rPr>
      </w:pPr>
      <w:r w:rsidRPr="008720F6">
        <w:rPr>
          <w:rFonts w:ascii="Lidl Font Pro" w:eastAsiaTheme="minorEastAsia" w:hAnsi="Lidl Font Pro" w:cs="Arial"/>
          <w:color w:val="000000"/>
          <w:lang w:val="el-GR" w:eastAsia="zh-TW"/>
        </w:rPr>
        <w:t xml:space="preserve">Η παραγωγή ζωικών προϊόντων έχει τις μεγαλύτερες επιπτώσεις στο περιβάλλον παγκοσμίως. Όσο περισσότερα προϊόντα φυτικής προέλευσης καταναλώνουμε, τόσο περισσότερα κάνουμε για το κλίμα, τη βιοποικιλότητα και την υγεία μας. Γι' αυτό, μέχρι το 2025, η </w:t>
      </w:r>
      <w:r w:rsidRPr="001009F2">
        <w:rPr>
          <w:rFonts w:ascii="Lidl Font Pro" w:eastAsiaTheme="minorEastAsia" w:hAnsi="Lidl Font Pro" w:cs="Arial"/>
          <w:color w:val="000000"/>
          <w:lang w:val="en-US" w:eastAsia="zh-TW"/>
        </w:rPr>
        <w:t>Lidl</w:t>
      </w:r>
      <w:r w:rsidRPr="008720F6">
        <w:rPr>
          <w:rFonts w:ascii="Lidl Font Pro" w:eastAsiaTheme="minorEastAsia" w:hAnsi="Lidl Font Pro" w:cs="Arial"/>
          <w:color w:val="000000"/>
          <w:lang w:val="el-GR" w:eastAsia="zh-TW"/>
        </w:rPr>
        <w:t xml:space="preserve"> θα αυξάνει σταθερά το ποσοστό των φυτικών πηγών πρωτεΐνης στην γκάμα της -συμπεριλαμβανομένης και της επέκτασης της γκάμας των </w:t>
      </w:r>
      <w:r w:rsidRPr="001009F2">
        <w:rPr>
          <w:rFonts w:ascii="Lidl Font Pro" w:eastAsiaTheme="minorEastAsia" w:hAnsi="Lidl Font Pro" w:cs="Arial"/>
          <w:color w:val="000000"/>
          <w:lang w:val="en-US" w:eastAsia="zh-TW"/>
        </w:rPr>
        <w:t>vegan</w:t>
      </w:r>
      <w:r w:rsidRPr="008720F6">
        <w:rPr>
          <w:rFonts w:ascii="Lidl Font Pro" w:eastAsiaTheme="minorEastAsia" w:hAnsi="Lidl Font Pro" w:cs="Arial"/>
          <w:color w:val="000000"/>
          <w:lang w:val="el-GR" w:eastAsia="zh-TW"/>
        </w:rPr>
        <w:t xml:space="preserve"> προϊόντων, όπως η ιδιωτική ετικέτα "</w:t>
      </w:r>
      <w:proofErr w:type="spellStart"/>
      <w:r w:rsidRPr="001009F2">
        <w:rPr>
          <w:rFonts w:ascii="Lidl Font Pro" w:eastAsiaTheme="minorEastAsia" w:hAnsi="Lidl Font Pro" w:cs="Arial"/>
          <w:color w:val="000000"/>
          <w:lang w:val="en-US" w:eastAsia="zh-TW"/>
        </w:rPr>
        <w:t>Vemondo</w:t>
      </w:r>
      <w:proofErr w:type="spellEnd"/>
      <w:r w:rsidRPr="008720F6">
        <w:rPr>
          <w:rFonts w:ascii="Lidl Font Pro" w:eastAsiaTheme="minorEastAsia" w:hAnsi="Lidl Font Pro" w:cs="Arial"/>
          <w:color w:val="000000"/>
          <w:lang w:val="el-GR" w:eastAsia="zh-TW"/>
        </w:rPr>
        <w:t xml:space="preserve">". Από το 2023, η </w:t>
      </w:r>
      <w:r w:rsidRPr="001009F2">
        <w:rPr>
          <w:rFonts w:ascii="Lidl Font Pro" w:eastAsiaTheme="minorEastAsia" w:hAnsi="Lidl Font Pro" w:cs="Arial"/>
          <w:color w:val="000000"/>
          <w:lang w:val="en-US" w:eastAsia="zh-TW"/>
        </w:rPr>
        <w:t>Lidl</w:t>
      </w:r>
      <w:r w:rsidRPr="008720F6">
        <w:rPr>
          <w:rFonts w:ascii="Lidl Font Pro" w:eastAsiaTheme="minorEastAsia" w:hAnsi="Lidl Font Pro" w:cs="Arial"/>
          <w:color w:val="000000"/>
          <w:lang w:val="el-GR" w:eastAsia="zh-TW"/>
        </w:rPr>
        <w:t xml:space="preserve"> θα υπολογίζει την αναλογία των ζωικών πηγών πρωτεΐνης σε σχέση με τις φυτικές στα προϊόντα της και θα καθιστά την πληροφορία αυτή διαφανή.</w:t>
      </w:r>
    </w:p>
    <w:p w14:paraId="4C6B77D7" w14:textId="77777777" w:rsidR="00817955" w:rsidRPr="008720F6" w:rsidRDefault="00817955" w:rsidP="00817955">
      <w:pPr>
        <w:pStyle w:val="Default"/>
        <w:spacing w:after="120" w:line="360" w:lineRule="auto"/>
        <w:jc w:val="both"/>
        <w:rPr>
          <w:rFonts w:ascii="Lidl Font Pro" w:hAnsi="Lidl Font Pro" w:cs="Arial"/>
          <w:sz w:val="22"/>
          <w:szCs w:val="22"/>
        </w:rPr>
      </w:pPr>
    </w:p>
    <w:p w14:paraId="51E152A3" w14:textId="344465FA" w:rsidR="00817955" w:rsidRPr="00B636E4" w:rsidRDefault="00817955" w:rsidP="00817955">
      <w:pPr>
        <w:pStyle w:val="Default"/>
        <w:spacing w:after="120" w:line="360" w:lineRule="auto"/>
        <w:jc w:val="both"/>
        <w:rPr>
          <w:rFonts w:ascii="Lidl Font Pro" w:hAnsi="Lidl Font Pro" w:cs="Arial"/>
          <w:b/>
          <w:bCs/>
          <w:sz w:val="22"/>
          <w:szCs w:val="22"/>
        </w:rPr>
      </w:pPr>
      <w:r w:rsidRPr="00B636E4">
        <w:rPr>
          <w:rFonts w:ascii="Lidl Font Pro" w:hAnsi="Lidl Font Pro" w:cs="Arial"/>
          <w:b/>
          <w:bCs/>
          <w:sz w:val="22"/>
          <w:szCs w:val="22"/>
        </w:rPr>
        <w:lastRenderedPageBreak/>
        <w:t xml:space="preserve">Περισσότερα δημητριακά ολικής άλεσης </w:t>
      </w:r>
      <w:r w:rsidR="00B636E4">
        <w:rPr>
          <w:rFonts w:ascii="Lidl Font Pro" w:hAnsi="Lidl Font Pro" w:cs="Arial"/>
          <w:b/>
          <w:bCs/>
          <w:sz w:val="22"/>
          <w:szCs w:val="22"/>
        </w:rPr>
        <w:t xml:space="preserve">στα </w:t>
      </w:r>
      <w:r w:rsidR="002F707A">
        <w:rPr>
          <w:rFonts w:ascii="Lidl Font Pro" w:hAnsi="Lidl Font Pro" w:cs="Arial"/>
          <w:b/>
          <w:bCs/>
          <w:sz w:val="22"/>
          <w:szCs w:val="22"/>
        </w:rPr>
        <w:t>προϊόντα</w:t>
      </w:r>
      <w:r w:rsidRPr="00B636E4">
        <w:rPr>
          <w:rFonts w:ascii="Lidl Font Pro" w:hAnsi="Lidl Font Pro" w:cs="Arial"/>
          <w:b/>
          <w:bCs/>
          <w:sz w:val="22"/>
          <w:szCs w:val="22"/>
        </w:rPr>
        <w:t xml:space="preserve"> ιδιωτική</w:t>
      </w:r>
      <w:r w:rsidR="00B636E4">
        <w:rPr>
          <w:rFonts w:ascii="Lidl Font Pro" w:hAnsi="Lidl Font Pro" w:cs="Arial"/>
          <w:b/>
          <w:bCs/>
          <w:sz w:val="22"/>
          <w:szCs w:val="22"/>
        </w:rPr>
        <w:t>ς</w:t>
      </w:r>
      <w:r w:rsidRPr="00B636E4">
        <w:rPr>
          <w:rFonts w:ascii="Lidl Font Pro" w:hAnsi="Lidl Font Pro" w:cs="Arial"/>
          <w:b/>
          <w:bCs/>
          <w:sz w:val="22"/>
          <w:szCs w:val="22"/>
        </w:rPr>
        <w:t xml:space="preserve"> ετικέτα</w:t>
      </w:r>
      <w:r w:rsidR="00B636E4">
        <w:rPr>
          <w:rFonts w:ascii="Lidl Font Pro" w:hAnsi="Lidl Font Pro" w:cs="Arial"/>
          <w:b/>
          <w:bCs/>
          <w:sz w:val="22"/>
          <w:szCs w:val="22"/>
        </w:rPr>
        <w:t>ς</w:t>
      </w:r>
      <w:r w:rsidRPr="00B636E4">
        <w:rPr>
          <w:rFonts w:ascii="Lidl Font Pro" w:hAnsi="Lidl Font Pro" w:cs="Arial"/>
          <w:b/>
          <w:bCs/>
          <w:sz w:val="22"/>
          <w:szCs w:val="22"/>
        </w:rPr>
        <w:t xml:space="preserve"> της </w:t>
      </w:r>
      <w:r w:rsidRPr="00B636E4">
        <w:rPr>
          <w:rFonts w:ascii="Lidl Font Pro" w:hAnsi="Lidl Font Pro" w:cs="Arial"/>
          <w:b/>
          <w:bCs/>
          <w:sz w:val="22"/>
          <w:szCs w:val="22"/>
          <w:lang w:val="en-US"/>
        </w:rPr>
        <w:t>Lidl</w:t>
      </w:r>
    </w:p>
    <w:p w14:paraId="4C2C27C2" w14:textId="77777777" w:rsidR="00817955" w:rsidRPr="008720F6" w:rsidRDefault="00817955" w:rsidP="00817955">
      <w:pPr>
        <w:pStyle w:val="Default"/>
        <w:spacing w:after="120" w:line="360" w:lineRule="auto"/>
        <w:jc w:val="both"/>
        <w:rPr>
          <w:rFonts w:ascii="Lidl Font Pro" w:hAnsi="Lidl Font Pro" w:cs="Arial"/>
          <w:sz w:val="22"/>
          <w:szCs w:val="22"/>
        </w:rPr>
      </w:pPr>
      <w:r w:rsidRPr="008720F6">
        <w:rPr>
          <w:rFonts w:ascii="Lidl Font Pro" w:hAnsi="Lidl Font Pro" w:cs="Arial"/>
          <w:sz w:val="22"/>
          <w:szCs w:val="22"/>
        </w:rPr>
        <w:t xml:space="preserve">Πρόσφατες μελέτες, όπως η Παγκόσμια Έκθεση Διατροφής, δείχνουν: Τα δημητριακά ολικής άλεσης είναι ο πιο σημαντικός παράγοντας για την υγιή γήρανση. Τα προϊόντα ολικής άλεσης περιέχουν περισσότερες φυτικές ίνες, οι οποίες προάγουν την καλή υγεία του εντέρου και έτσι συμβάλλουν στην πρόληψη κινδύνων για την υγεία, όπως ο διαβήτης και οι καρδιαγγειακές παθήσεις. Ως εκ τούτου, μέχρι το 2025, η </w:t>
      </w:r>
      <w:r w:rsidRPr="001009F2">
        <w:rPr>
          <w:rFonts w:ascii="Lidl Font Pro" w:hAnsi="Lidl Font Pro" w:cs="Arial"/>
          <w:sz w:val="22"/>
          <w:szCs w:val="22"/>
          <w:lang w:val="en-US"/>
        </w:rPr>
        <w:t>Lidl</w:t>
      </w:r>
      <w:r w:rsidRPr="008720F6">
        <w:rPr>
          <w:rFonts w:ascii="Lidl Font Pro" w:hAnsi="Lidl Font Pro" w:cs="Arial"/>
          <w:sz w:val="22"/>
          <w:szCs w:val="22"/>
        </w:rPr>
        <w:t xml:space="preserve"> θα αυξήσει σταδιακά το ποσοστό των δημητριακών ολικής άλεσης στα προϊόντα της ιδιωτικής της ετικέτας.</w:t>
      </w:r>
    </w:p>
    <w:p w14:paraId="54FE1092" w14:textId="77777777" w:rsidR="00817955" w:rsidRPr="008720F6" w:rsidRDefault="00817955" w:rsidP="00817955">
      <w:pPr>
        <w:pStyle w:val="Default"/>
        <w:spacing w:after="120" w:line="360" w:lineRule="auto"/>
        <w:jc w:val="both"/>
        <w:rPr>
          <w:rFonts w:ascii="Lidl Font Pro" w:hAnsi="Lidl Font Pro" w:cs="Arial"/>
          <w:sz w:val="22"/>
          <w:szCs w:val="22"/>
        </w:rPr>
      </w:pPr>
      <w:r w:rsidRPr="008720F6">
        <w:rPr>
          <w:rFonts w:ascii="Lidl Font Pro" w:hAnsi="Lidl Font Pro" w:cs="Arial"/>
          <w:sz w:val="22"/>
          <w:szCs w:val="22"/>
        </w:rPr>
        <w:t xml:space="preserve"> </w:t>
      </w:r>
    </w:p>
    <w:p w14:paraId="31CE9BBD" w14:textId="6437C926" w:rsidR="00817955" w:rsidRPr="00B636E4" w:rsidRDefault="00817955" w:rsidP="00817955">
      <w:pPr>
        <w:pStyle w:val="Default"/>
        <w:spacing w:after="120" w:line="360" w:lineRule="auto"/>
        <w:jc w:val="both"/>
        <w:rPr>
          <w:rFonts w:ascii="Lidl Font Pro" w:hAnsi="Lidl Font Pro" w:cs="Arial"/>
          <w:b/>
          <w:bCs/>
          <w:sz w:val="22"/>
          <w:szCs w:val="22"/>
        </w:rPr>
      </w:pPr>
      <w:r w:rsidRPr="00B636E4">
        <w:rPr>
          <w:rFonts w:ascii="Lidl Font Pro" w:hAnsi="Lidl Font Pro" w:cs="Arial"/>
          <w:b/>
          <w:bCs/>
          <w:sz w:val="22"/>
          <w:szCs w:val="22"/>
        </w:rPr>
        <w:t>Νέα πρότυπα σ</w:t>
      </w:r>
      <w:r w:rsidR="00933389" w:rsidRPr="00B636E4">
        <w:rPr>
          <w:rFonts w:ascii="Lidl Font Pro" w:hAnsi="Lidl Font Pro" w:cs="Arial"/>
          <w:b/>
          <w:bCs/>
          <w:sz w:val="22"/>
          <w:szCs w:val="22"/>
        </w:rPr>
        <w:t>ε ενέργειες μάρκετινγκ που απευθύνονται στα</w:t>
      </w:r>
      <w:r w:rsidRPr="00B636E4">
        <w:rPr>
          <w:rFonts w:ascii="Lidl Font Pro" w:hAnsi="Lidl Font Pro" w:cs="Arial"/>
          <w:b/>
          <w:bCs/>
          <w:sz w:val="22"/>
          <w:szCs w:val="22"/>
        </w:rPr>
        <w:t xml:space="preserve"> παιδιά</w:t>
      </w:r>
    </w:p>
    <w:p w14:paraId="5E396E4F" w14:textId="0F670735" w:rsidR="00817955" w:rsidRPr="008720F6" w:rsidRDefault="00933389" w:rsidP="00817955">
      <w:pPr>
        <w:pStyle w:val="Default"/>
        <w:spacing w:after="120" w:line="360" w:lineRule="auto"/>
        <w:jc w:val="both"/>
        <w:rPr>
          <w:rFonts w:ascii="Lidl Font Pro" w:hAnsi="Lidl Font Pro" w:cs="Arial"/>
          <w:sz w:val="22"/>
          <w:szCs w:val="22"/>
        </w:rPr>
      </w:pPr>
      <w:r>
        <w:rPr>
          <w:rFonts w:ascii="Lidl Font Pro" w:hAnsi="Lidl Font Pro" w:cs="Arial"/>
          <w:sz w:val="22"/>
          <w:szCs w:val="22"/>
        </w:rPr>
        <w:t>Το να ακολουθούμε μια υγιεινή διατροφή είναι κάτι που μαθαίνεται από μικρή ηλικία</w:t>
      </w:r>
      <w:r w:rsidR="00817955" w:rsidRPr="00933389">
        <w:rPr>
          <w:rFonts w:ascii="Lidl Font Pro" w:hAnsi="Lidl Font Pro" w:cs="Arial"/>
          <w:sz w:val="22"/>
          <w:szCs w:val="22"/>
        </w:rPr>
        <w:t xml:space="preserve">. Από τον Ιανουάριο του 2023 επομένως, με εξαίρεση </w:t>
      </w:r>
      <w:r w:rsidR="00B636E4">
        <w:rPr>
          <w:rFonts w:ascii="Lidl Font Pro" w:hAnsi="Lidl Font Pro" w:cs="Arial"/>
          <w:sz w:val="22"/>
          <w:szCs w:val="22"/>
        </w:rPr>
        <w:t xml:space="preserve">τα </w:t>
      </w:r>
      <w:r w:rsidR="00817955" w:rsidRPr="00933389">
        <w:rPr>
          <w:rFonts w:ascii="Lidl Font Pro" w:hAnsi="Lidl Font Pro" w:cs="Arial"/>
          <w:sz w:val="22"/>
          <w:szCs w:val="22"/>
        </w:rPr>
        <w:t xml:space="preserve">προϊόντα </w:t>
      </w:r>
      <w:r w:rsidR="00B636E4">
        <w:rPr>
          <w:rFonts w:ascii="Lidl Font Pro" w:hAnsi="Lidl Font Pro" w:cs="Arial"/>
          <w:sz w:val="22"/>
          <w:szCs w:val="22"/>
        </w:rPr>
        <w:t xml:space="preserve">προωθητικών ενεργειών </w:t>
      </w:r>
      <w:r>
        <w:rPr>
          <w:rFonts w:ascii="Lidl Font Pro" w:hAnsi="Lidl Font Pro" w:cs="Arial"/>
          <w:sz w:val="22"/>
          <w:szCs w:val="22"/>
        </w:rPr>
        <w:t xml:space="preserve">Χριστουγέννων, Πάσχα </w:t>
      </w:r>
      <w:r w:rsidR="00817955" w:rsidRPr="00933389">
        <w:rPr>
          <w:rFonts w:ascii="Lidl Font Pro" w:hAnsi="Lidl Font Pro" w:cs="Arial"/>
          <w:sz w:val="22"/>
          <w:szCs w:val="22"/>
        </w:rPr>
        <w:t xml:space="preserve">και </w:t>
      </w:r>
      <w:r w:rsidR="00817955" w:rsidRPr="001009F2">
        <w:rPr>
          <w:rFonts w:ascii="Lidl Font Pro" w:hAnsi="Lidl Font Pro" w:cs="Arial"/>
          <w:sz w:val="22"/>
          <w:szCs w:val="22"/>
          <w:lang w:val="en-US"/>
        </w:rPr>
        <w:t>Halloween</w:t>
      </w:r>
      <w:r>
        <w:rPr>
          <w:rFonts w:ascii="Lidl Font Pro" w:hAnsi="Lidl Font Pro" w:cs="Arial"/>
          <w:sz w:val="22"/>
          <w:szCs w:val="22"/>
        </w:rPr>
        <w:t xml:space="preserve"> </w:t>
      </w:r>
      <w:r w:rsidR="00817955" w:rsidRPr="00933389">
        <w:rPr>
          <w:rFonts w:ascii="Lidl Font Pro" w:hAnsi="Lidl Font Pro" w:cs="Arial"/>
          <w:sz w:val="22"/>
          <w:szCs w:val="22"/>
        </w:rPr>
        <w:t xml:space="preserve">η </w:t>
      </w:r>
      <w:r w:rsidR="00817955" w:rsidRPr="001009F2">
        <w:rPr>
          <w:rFonts w:ascii="Lidl Font Pro" w:hAnsi="Lidl Font Pro" w:cs="Arial"/>
          <w:sz w:val="22"/>
          <w:szCs w:val="22"/>
          <w:lang w:val="en-US"/>
        </w:rPr>
        <w:t>Lidl</w:t>
      </w:r>
      <w:r w:rsidR="00817955" w:rsidRPr="00933389">
        <w:rPr>
          <w:rFonts w:ascii="Lidl Font Pro" w:hAnsi="Lidl Font Pro" w:cs="Arial"/>
          <w:sz w:val="22"/>
          <w:szCs w:val="22"/>
        </w:rPr>
        <w:t xml:space="preserve"> δεν θα διαφημίζει πλέον </w:t>
      </w:r>
      <w:r w:rsidR="002F707A" w:rsidRPr="00933389">
        <w:rPr>
          <w:rFonts w:ascii="Lidl Font Pro" w:hAnsi="Lidl Font Pro" w:cs="Arial"/>
          <w:sz w:val="22"/>
          <w:szCs w:val="22"/>
        </w:rPr>
        <w:t xml:space="preserve">στα παιδιά </w:t>
      </w:r>
      <w:r w:rsidR="00817955" w:rsidRPr="00933389">
        <w:rPr>
          <w:rFonts w:ascii="Lidl Font Pro" w:hAnsi="Lidl Font Pro" w:cs="Arial"/>
          <w:sz w:val="22"/>
          <w:szCs w:val="22"/>
        </w:rPr>
        <w:t xml:space="preserve">τρόφιμα που έχουν υψηλή περιεκτικότητα σε κορεσμένα λιπαρά οξέα, ζάχαρη ή αλάτι. </w:t>
      </w:r>
      <w:r w:rsidR="00817955" w:rsidRPr="008720F6">
        <w:rPr>
          <w:rFonts w:ascii="Lidl Font Pro" w:hAnsi="Lidl Font Pro" w:cs="Arial"/>
          <w:sz w:val="22"/>
          <w:szCs w:val="22"/>
        </w:rPr>
        <w:t xml:space="preserve">Με την ενέργεια αυτή, η </w:t>
      </w:r>
      <w:r w:rsidR="00817955" w:rsidRPr="001009F2">
        <w:rPr>
          <w:rFonts w:ascii="Lidl Font Pro" w:hAnsi="Lidl Font Pro" w:cs="Arial"/>
          <w:sz w:val="22"/>
          <w:szCs w:val="22"/>
          <w:lang w:val="en-US"/>
        </w:rPr>
        <w:t>Lidl</w:t>
      </w:r>
      <w:r w:rsidR="00817955" w:rsidRPr="008720F6">
        <w:rPr>
          <w:rFonts w:ascii="Lidl Font Pro" w:hAnsi="Lidl Font Pro" w:cs="Arial"/>
          <w:sz w:val="22"/>
          <w:szCs w:val="22"/>
        </w:rPr>
        <w:t xml:space="preserve"> ακολουθεί τη σύσταση του Παγκόσμιου Οργανισμού Υγείας (</w:t>
      </w:r>
      <w:r w:rsidR="002F707A">
        <w:rPr>
          <w:rFonts w:ascii="Lidl Font Pro" w:hAnsi="Lidl Font Pro" w:cs="Arial"/>
          <w:sz w:val="22"/>
          <w:szCs w:val="22"/>
          <w:lang w:val="en-US"/>
        </w:rPr>
        <w:t>WHO</w:t>
      </w:r>
      <w:r w:rsidR="00817955" w:rsidRPr="008720F6">
        <w:rPr>
          <w:rFonts w:ascii="Lidl Font Pro" w:hAnsi="Lidl Font Pro" w:cs="Arial"/>
          <w:sz w:val="22"/>
          <w:szCs w:val="22"/>
        </w:rPr>
        <w:t xml:space="preserve">). Η εκπτωτική αλυσίδα θα προωθήσει επίσης την </w:t>
      </w:r>
      <w:r w:rsidR="00B636E4">
        <w:rPr>
          <w:rFonts w:ascii="Lidl Font Pro" w:hAnsi="Lidl Font Pro" w:cs="Arial"/>
          <w:sz w:val="22"/>
          <w:szCs w:val="22"/>
        </w:rPr>
        <w:t>προώθηση</w:t>
      </w:r>
      <w:r w:rsidR="00817955" w:rsidRPr="008720F6">
        <w:rPr>
          <w:rFonts w:ascii="Lidl Font Pro" w:hAnsi="Lidl Font Pro" w:cs="Arial"/>
          <w:sz w:val="22"/>
          <w:szCs w:val="22"/>
        </w:rPr>
        <w:t xml:space="preserve"> μιας υγιεινής και βιώσιμης διατροφής για τα παιδιά.</w:t>
      </w:r>
    </w:p>
    <w:p w14:paraId="5C49C5EF" w14:textId="77777777" w:rsidR="00817955" w:rsidRPr="008720F6" w:rsidRDefault="00817955" w:rsidP="00817955">
      <w:pPr>
        <w:pStyle w:val="Default"/>
        <w:spacing w:after="120" w:line="360" w:lineRule="auto"/>
        <w:jc w:val="both"/>
        <w:rPr>
          <w:rFonts w:ascii="Lidl Font Pro" w:hAnsi="Lidl Font Pro" w:cs="Arial"/>
          <w:sz w:val="22"/>
          <w:szCs w:val="22"/>
        </w:rPr>
      </w:pPr>
    </w:p>
    <w:p w14:paraId="79F74AF8" w14:textId="7A2BABCB" w:rsidR="00817955" w:rsidRPr="004779A2" w:rsidRDefault="00817955" w:rsidP="00817955">
      <w:pPr>
        <w:pStyle w:val="Default"/>
        <w:spacing w:after="120" w:line="360" w:lineRule="auto"/>
        <w:jc w:val="both"/>
        <w:rPr>
          <w:rFonts w:ascii="Lidl Font Pro" w:hAnsi="Lidl Font Pro" w:cs="Arial"/>
          <w:sz w:val="22"/>
          <w:szCs w:val="22"/>
        </w:rPr>
      </w:pPr>
      <w:r w:rsidRPr="00295971">
        <w:rPr>
          <w:rFonts w:ascii="Lidl Font Pro" w:hAnsi="Lidl Font Pro" w:cs="Arial"/>
          <w:sz w:val="22"/>
          <w:szCs w:val="22"/>
        </w:rPr>
        <w:t xml:space="preserve">Περισσότερες πληροφορίες σχετικά με τη δέσμευση της </w:t>
      </w:r>
      <w:r w:rsidRPr="001009F2">
        <w:rPr>
          <w:rFonts w:ascii="Lidl Font Pro" w:hAnsi="Lidl Font Pro" w:cs="Arial"/>
          <w:sz w:val="22"/>
          <w:szCs w:val="22"/>
          <w:lang w:val="en-US"/>
        </w:rPr>
        <w:t>Lidl</w:t>
      </w:r>
      <w:r w:rsidRPr="00295971">
        <w:rPr>
          <w:rFonts w:ascii="Lidl Font Pro" w:hAnsi="Lidl Font Pro" w:cs="Arial"/>
          <w:sz w:val="22"/>
          <w:szCs w:val="22"/>
        </w:rPr>
        <w:t xml:space="preserve"> για </w:t>
      </w:r>
      <w:r w:rsidR="00295971">
        <w:rPr>
          <w:rFonts w:ascii="Lidl Font Pro" w:hAnsi="Lidl Font Pro" w:cs="Arial"/>
          <w:sz w:val="22"/>
          <w:szCs w:val="22"/>
        </w:rPr>
        <w:t xml:space="preserve">τη </w:t>
      </w:r>
      <w:r w:rsidRPr="002F707A">
        <w:rPr>
          <w:rFonts w:ascii="Lidl Font Pro" w:hAnsi="Lidl Font Pro" w:cs="Arial"/>
          <w:b/>
          <w:bCs/>
          <w:sz w:val="22"/>
          <w:szCs w:val="22"/>
        </w:rPr>
        <w:t>συνειδητή διατροφή</w:t>
      </w:r>
      <w:r w:rsidRPr="002F707A">
        <w:rPr>
          <w:rFonts w:ascii="Lidl Font Pro" w:hAnsi="Lidl Font Pro" w:cs="Arial"/>
          <w:sz w:val="22"/>
          <w:szCs w:val="22"/>
        </w:rPr>
        <w:t xml:space="preserve"> μπο</w:t>
      </w:r>
      <w:r w:rsidRPr="00295971">
        <w:rPr>
          <w:rFonts w:ascii="Lidl Font Pro" w:hAnsi="Lidl Font Pro" w:cs="Arial"/>
          <w:sz w:val="22"/>
          <w:szCs w:val="22"/>
        </w:rPr>
        <w:t xml:space="preserve">ρείτε να βρείτε </w:t>
      </w:r>
      <w:hyperlink r:id="rId8" w:history="1">
        <w:r w:rsidR="0096444E" w:rsidRPr="004779A2">
          <w:rPr>
            <w:rStyle w:val="-"/>
            <w:rFonts w:ascii="Lidl Font Pro" w:hAnsi="Lidl Font Pro" w:cs="Arial"/>
            <w:sz w:val="22"/>
            <w:szCs w:val="22"/>
          </w:rPr>
          <w:t>εδώ</w:t>
        </w:r>
      </w:hyperlink>
      <w:r w:rsidR="004779A2" w:rsidRPr="004779A2">
        <w:rPr>
          <w:rFonts w:ascii="Lidl Font Pro" w:hAnsi="Lidl Font Pro" w:cs="Arial"/>
          <w:sz w:val="22"/>
          <w:szCs w:val="22"/>
        </w:rPr>
        <w:t>.</w:t>
      </w:r>
    </w:p>
    <w:p w14:paraId="4B233A93" w14:textId="6810563E" w:rsidR="004C3B5F" w:rsidRDefault="004C3B5F" w:rsidP="00AE64C5">
      <w:pPr>
        <w:spacing w:line="360" w:lineRule="auto"/>
        <w:jc w:val="both"/>
        <w:rPr>
          <w:rFonts w:ascii="Lidl Font Pro" w:hAnsi="Lidl Font Pro" w:cs="Calibri,Bold"/>
          <w:b/>
          <w:bCs/>
          <w:color w:val="1F497D"/>
          <w:lang w:val="el-GR"/>
        </w:rPr>
      </w:pPr>
    </w:p>
    <w:p w14:paraId="55C96DAD" w14:textId="2B8167EE" w:rsidR="006F28DA" w:rsidRDefault="006F28DA" w:rsidP="00AE64C5">
      <w:pPr>
        <w:spacing w:line="360" w:lineRule="auto"/>
        <w:jc w:val="both"/>
        <w:rPr>
          <w:rFonts w:ascii="Lidl Font Pro" w:hAnsi="Lidl Font Pro" w:cs="Calibri,Bold"/>
          <w:b/>
          <w:bCs/>
          <w:color w:val="1F497D"/>
          <w:lang w:val="el-GR"/>
        </w:rPr>
      </w:pPr>
    </w:p>
    <w:p w14:paraId="1E7CE663" w14:textId="389F1E09" w:rsidR="006F28DA" w:rsidRDefault="006F28DA" w:rsidP="00AE64C5">
      <w:pPr>
        <w:spacing w:line="360" w:lineRule="auto"/>
        <w:jc w:val="both"/>
        <w:rPr>
          <w:rFonts w:ascii="Lidl Font Pro" w:hAnsi="Lidl Font Pro" w:cs="Calibri,Bold"/>
          <w:b/>
          <w:bCs/>
          <w:color w:val="1F497D"/>
          <w:lang w:val="el-GR"/>
        </w:rPr>
      </w:pPr>
    </w:p>
    <w:p w14:paraId="4B501057" w14:textId="77777777" w:rsidR="006F28DA" w:rsidRDefault="006F28DA" w:rsidP="00AE64C5">
      <w:pPr>
        <w:spacing w:line="360" w:lineRule="auto"/>
        <w:jc w:val="both"/>
        <w:rPr>
          <w:rFonts w:ascii="Lidl Font Pro" w:hAnsi="Lidl Font Pro" w:cs="Calibri,Bold"/>
          <w:b/>
          <w:bCs/>
          <w:color w:val="1F497D"/>
          <w:lang w:val="el-GR"/>
        </w:rPr>
      </w:pPr>
    </w:p>
    <w:p w14:paraId="225B9FAA" w14:textId="6AEAC20C" w:rsidR="0067635E" w:rsidRPr="00AE64C5" w:rsidRDefault="0067635E" w:rsidP="00AE64C5">
      <w:pPr>
        <w:spacing w:line="360" w:lineRule="auto"/>
        <w:jc w:val="both"/>
        <w:rPr>
          <w:rFonts w:ascii="Lidl Font Pro" w:hAnsi="Lidl Font Pro" w:cs="Calibri-Bold"/>
          <w:color w:val="000000" w:themeColor="text1"/>
          <w:lang w:val="el-GR"/>
        </w:rPr>
      </w:pPr>
      <w:r w:rsidRPr="00340366">
        <w:rPr>
          <w:rFonts w:ascii="Lidl Font Pro" w:hAnsi="Lidl Font Pro" w:cs="Calibri,Bold"/>
          <w:b/>
          <w:bCs/>
          <w:color w:val="1F497D"/>
          <w:lang w:val="el-GR"/>
        </w:rPr>
        <w:lastRenderedPageBreak/>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50703E" w:rsidRDefault="006F28DA"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9" w:history="1">
        <w:r w:rsidR="0067635E" w:rsidRPr="003C2694">
          <w:rPr>
            <w:rStyle w:val="-"/>
            <w:rFonts w:ascii="Lidl Font Pro" w:hAnsi="Lidl Font Pro" w:cs="Calibri,Bold"/>
            <w:b/>
            <w:bCs/>
            <w:color w:val="1F497D" w:themeColor="text2"/>
            <w:u w:val="none"/>
            <w:lang w:val="pt-PT"/>
          </w:rPr>
          <w:t>corporate</w:t>
        </w:r>
        <w:r w:rsidR="0067635E" w:rsidRPr="0050703E">
          <w:rPr>
            <w:rStyle w:val="-"/>
            <w:rFonts w:ascii="Lidl Font Pro" w:hAnsi="Lidl Font Pro" w:cs="Calibri,Bold"/>
            <w:b/>
            <w:bCs/>
            <w:color w:val="1F497D" w:themeColor="text2"/>
            <w:u w:val="none"/>
            <w:lang w:val="en-US"/>
          </w:rPr>
          <w:t>.</w:t>
        </w:r>
        <w:r w:rsidR="0067635E" w:rsidRPr="003C2694">
          <w:rPr>
            <w:rStyle w:val="-"/>
            <w:rFonts w:ascii="Lidl Font Pro" w:hAnsi="Lidl Font Pro" w:cs="Calibri,Bold"/>
            <w:b/>
            <w:bCs/>
            <w:color w:val="1F497D" w:themeColor="text2"/>
            <w:u w:val="none"/>
            <w:lang w:val="pt-PT"/>
          </w:rPr>
          <w:t>lidl</w:t>
        </w:r>
        <w:r w:rsidR="0067635E" w:rsidRPr="0050703E">
          <w:rPr>
            <w:rStyle w:val="-"/>
            <w:rFonts w:ascii="Lidl Font Pro" w:hAnsi="Lidl Font Pro" w:cs="Calibri,Bold"/>
            <w:b/>
            <w:bCs/>
            <w:color w:val="1F497D" w:themeColor="text2"/>
            <w:u w:val="none"/>
            <w:lang w:val="en-US"/>
          </w:rPr>
          <w:t>.</w:t>
        </w:r>
        <w:r w:rsidR="0067635E" w:rsidRPr="003C2694">
          <w:rPr>
            <w:rStyle w:val="-"/>
            <w:rFonts w:ascii="Lidl Font Pro" w:hAnsi="Lidl Font Pro" w:cs="Calibri,Bold"/>
            <w:b/>
            <w:bCs/>
            <w:color w:val="1F497D" w:themeColor="text2"/>
            <w:u w:val="none"/>
            <w:lang w:val="pt-PT"/>
          </w:rPr>
          <w:t>gr</w:t>
        </w:r>
      </w:hyperlink>
    </w:p>
    <w:p w14:paraId="67996687" w14:textId="77777777" w:rsidR="0067635E" w:rsidRPr="0050703E" w:rsidRDefault="006F28DA"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67635E" w:rsidRPr="003C2694">
          <w:rPr>
            <w:rFonts w:ascii="Lidl Font Pro" w:hAnsi="Lidl Font Pro" w:cs="Calibri,Bold"/>
            <w:b/>
            <w:bCs/>
            <w:color w:val="1F497D"/>
            <w:lang w:val="pt-PT"/>
          </w:rPr>
          <w:t>facebook</w:t>
        </w:r>
        <w:r w:rsidR="0067635E" w:rsidRPr="0050703E">
          <w:rPr>
            <w:rFonts w:ascii="Lidl Font Pro" w:hAnsi="Lidl Font Pro" w:cs="Calibri,Bold"/>
            <w:b/>
            <w:bCs/>
            <w:color w:val="1F497D"/>
            <w:lang w:val="en-US"/>
          </w:rPr>
          <w:t>.</w:t>
        </w:r>
        <w:r w:rsidR="0067635E" w:rsidRPr="003C2694">
          <w:rPr>
            <w:rFonts w:ascii="Lidl Font Pro" w:hAnsi="Lidl Font Pro" w:cs="Calibri,Bold"/>
            <w:b/>
            <w:bCs/>
            <w:color w:val="1F497D"/>
            <w:lang w:val="pt-PT"/>
          </w:rPr>
          <w:t>com</w:t>
        </w:r>
        <w:r w:rsidR="0067635E" w:rsidRPr="0050703E">
          <w:rPr>
            <w:rFonts w:ascii="Lidl Font Pro" w:hAnsi="Lidl Font Pro" w:cs="Calibri,Bold"/>
            <w:b/>
            <w:bCs/>
            <w:color w:val="1F497D"/>
            <w:lang w:val="en-US"/>
          </w:rPr>
          <w:t>/</w:t>
        </w:r>
        <w:r w:rsidR="0067635E" w:rsidRPr="003C2694">
          <w:rPr>
            <w:rFonts w:ascii="Lidl Font Pro" w:hAnsi="Lidl Font Pro" w:cs="Calibri,Bold"/>
            <w:b/>
            <w:bCs/>
            <w:color w:val="1F497D"/>
            <w:lang w:val="pt-PT"/>
          </w:rPr>
          <w:t>lidlgr</w:t>
        </w:r>
      </w:hyperlink>
    </w:p>
    <w:p w14:paraId="02FF3BC3" w14:textId="77777777" w:rsidR="0067635E" w:rsidRPr="006864F2" w:rsidRDefault="006F28DA" w:rsidP="0067635E">
      <w:pPr>
        <w:autoSpaceDE w:val="0"/>
        <w:autoSpaceDN w:val="0"/>
        <w:adjustRightInd w:val="0"/>
        <w:spacing w:after="0"/>
        <w:jc w:val="both"/>
        <w:rPr>
          <w:rFonts w:ascii="Lidl Font Pro" w:hAnsi="Lidl Font Pro" w:cs="Calibri,Bold"/>
          <w:b/>
          <w:bCs/>
          <w:color w:val="1F497D"/>
          <w:lang w:val="sv-SE"/>
        </w:rPr>
      </w:pPr>
      <w:hyperlink r:id="rId11" w:history="1">
        <w:r w:rsidR="0067635E" w:rsidRPr="00523EE8">
          <w:rPr>
            <w:rFonts w:ascii="Lidl Font Pro" w:hAnsi="Lidl Font Pro" w:cs="Calibri,Bold"/>
            <w:b/>
            <w:bCs/>
            <w:color w:val="1F497D"/>
            <w:lang w:val="sv-SE"/>
          </w:rPr>
          <w:t>twitter</w:t>
        </w:r>
        <w:r w:rsidR="0067635E" w:rsidRPr="006864F2">
          <w:rPr>
            <w:rFonts w:ascii="Lidl Font Pro" w:hAnsi="Lidl Font Pro" w:cs="Calibri,Bold"/>
            <w:b/>
            <w:bCs/>
            <w:color w:val="1F497D"/>
            <w:lang w:val="sv-SE"/>
          </w:rPr>
          <w:t>.</w:t>
        </w:r>
        <w:r w:rsidR="0067635E" w:rsidRPr="00523EE8">
          <w:rPr>
            <w:rFonts w:ascii="Lidl Font Pro" w:hAnsi="Lidl Font Pro" w:cs="Calibri,Bold"/>
            <w:b/>
            <w:bCs/>
            <w:color w:val="1F497D"/>
            <w:lang w:val="sv-SE"/>
          </w:rPr>
          <w:t>com</w:t>
        </w:r>
        <w:r w:rsidR="0067635E" w:rsidRPr="006864F2">
          <w:rPr>
            <w:rFonts w:ascii="Lidl Font Pro" w:hAnsi="Lidl Font Pro" w:cs="Calibri,Bold"/>
            <w:b/>
            <w:bCs/>
            <w:color w:val="1F497D"/>
            <w:lang w:val="sv-SE"/>
          </w:rPr>
          <w:t>/</w:t>
        </w:r>
        <w:r w:rsidR="0067635E" w:rsidRPr="00523EE8">
          <w:rPr>
            <w:rFonts w:ascii="Lidl Font Pro" w:hAnsi="Lidl Font Pro" w:cs="Calibri,Bold"/>
            <w:b/>
            <w:bCs/>
            <w:color w:val="1F497D"/>
            <w:lang w:val="sv-SE"/>
          </w:rPr>
          <w:t>Lidl</w:t>
        </w:r>
        <w:r w:rsidR="0067635E" w:rsidRPr="006864F2">
          <w:rPr>
            <w:rFonts w:ascii="Lidl Font Pro" w:hAnsi="Lidl Font Pro" w:cs="Calibri,Bold"/>
            <w:b/>
            <w:bCs/>
            <w:color w:val="1F497D"/>
            <w:lang w:val="sv-SE"/>
          </w:rPr>
          <w:t>_</w:t>
        </w:r>
        <w:r w:rsidR="0067635E" w:rsidRPr="00523EE8">
          <w:rPr>
            <w:rFonts w:ascii="Lidl Font Pro" w:hAnsi="Lidl Font Pro" w:cs="Calibri,Bold"/>
            <w:b/>
            <w:bCs/>
            <w:color w:val="1F497D"/>
            <w:lang w:val="sv-SE"/>
          </w:rPr>
          <w:t>Hellas</w:t>
        </w:r>
        <w:r w:rsidR="0067635E" w:rsidRPr="006864F2">
          <w:rPr>
            <w:rFonts w:ascii="Lidl Font Pro" w:hAnsi="Lidl Font Pro" w:cs="Calibri,Bold"/>
            <w:b/>
            <w:bCs/>
            <w:color w:val="1F497D"/>
            <w:lang w:val="sv-SE"/>
          </w:rPr>
          <w:t>_</w:t>
        </w:r>
      </w:hyperlink>
    </w:p>
    <w:p w14:paraId="14A45ED7" w14:textId="77777777" w:rsidR="0067635E" w:rsidRPr="006864F2" w:rsidRDefault="006F28DA" w:rsidP="0067635E">
      <w:pPr>
        <w:autoSpaceDE w:val="0"/>
        <w:autoSpaceDN w:val="0"/>
        <w:adjustRightInd w:val="0"/>
        <w:spacing w:after="0"/>
        <w:jc w:val="both"/>
        <w:rPr>
          <w:rFonts w:ascii="Lidl Font Pro" w:hAnsi="Lidl Font Pro" w:cs="Calibri,Bold"/>
          <w:b/>
          <w:bCs/>
          <w:color w:val="1F497D"/>
          <w:lang w:val="sv-SE"/>
        </w:rPr>
      </w:pPr>
      <w:hyperlink r:id="rId12" w:history="1">
        <w:r w:rsidR="0067635E" w:rsidRPr="00523EE8">
          <w:rPr>
            <w:rFonts w:ascii="Lidl Font Pro" w:hAnsi="Lidl Font Pro" w:cs="Calibri,Bold"/>
            <w:b/>
            <w:bCs/>
            <w:color w:val="1F497D"/>
            <w:lang w:val="sv-SE"/>
          </w:rPr>
          <w:t>instagram</w:t>
        </w:r>
        <w:r w:rsidR="0067635E" w:rsidRPr="006864F2">
          <w:rPr>
            <w:rFonts w:ascii="Lidl Font Pro" w:hAnsi="Lidl Font Pro" w:cs="Calibri,Bold"/>
            <w:b/>
            <w:bCs/>
            <w:color w:val="1F497D"/>
            <w:lang w:val="sv-SE"/>
          </w:rPr>
          <w:t>.</w:t>
        </w:r>
        <w:r w:rsidR="0067635E" w:rsidRPr="00523EE8">
          <w:rPr>
            <w:rFonts w:ascii="Lidl Font Pro" w:hAnsi="Lidl Font Pro" w:cs="Calibri,Bold"/>
            <w:b/>
            <w:bCs/>
            <w:color w:val="1F497D"/>
            <w:lang w:val="sv-SE"/>
          </w:rPr>
          <w:t>com</w:t>
        </w:r>
        <w:r w:rsidR="0067635E" w:rsidRPr="006864F2">
          <w:rPr>
            <w:rFonts w:ascii="Lidl Font Pro" w:hAnsi="Lidl Font Pro" w:cs="Calibri,Bold"/>
            <w:b/>
            <w:bCs/>
            <w:color w:val="1F497D"/>
            <w:lang w:val="sv-SE"/>
          </w:rPr>
          <w:t>/</w:t>
        </w:r>
        <w:r w:rsidR="0067635E" w:rsidRPr="00523EE8">
          <w:rPr>
            <w:rFonts w:ascii="Lidl Font Pro" w:hAnsi="Lidl Font Pro" w:cs="Calibri,Bold"/>
            <w:b/>
            <w:bCs/>
            <w:color w:val="1F497D"/>
            <w:lang w:val="sv-SE"/>
          </w:rPr>
          <w:t>lidl</w:t>
        </w:r>
        <w:r w:rsidR="0067635E" w:rsidRPr="006864F2">
          <w:rPr>
            <w:rFonts w:ascii="Lidl Font Pro" w:hAnsi="Lidl Font Pro" w:cs="Calibri,Bold"/>
            <w:b/>
            <w:bCs/>
            <w:color w:val="1F497D"/>
            <w:lang w:val="sv-SE"/>
          </w:rPr>
          <w:t>_</w:t>
        </w:r>
        <w:r w:rsidR="0067635E" w:rsidRPr="00523EE8">
          <w:rPr>
            <w:rFonts w:ascii="Lidl Font Pro" w:hAnsi="Lidl Font Pro" w:cs="Calibri,Bold"/>
            <w:b/>
            <w:bCs/>
            <w:color w:val="1F497D"/>
            <w:lang w:val="sv-SE"/>
          </w:rPr>
          <w:t>hellas</w:t>
        </w:r>
      </w:hyperlink>
    </w:p>
    <w:p w14:paraId="00D71E07" w14:textId="77777777" w:rsidR="0067635E" w:rsidRPr="006864F2" w:rsidRDefault="006F28DA" w:rsidP="0067635E">
      <w:pPr>
        <w:autoSpaceDE w:val="0"/>
        <w:autoSpaceDN w:val="0"/>
        <w:adjustRightInd w:val="0"/>
        <w:spacing w:after="0"/>
        <w:jc w:val="both"/>
        <w:rPr>
          <w:rFonts w:ascii="Lidl Font Pro" w:hAnsi="Lidl Font Pro" w:cs="Calibri,Bold"/>
          <w:b/>
          <w:bCs/>
          <w:color w:val="1F497D"/>
          <w:lang w:val="sv-SE"/>
        </w:rPr>
      </w:pPr>
      <w:hyperlink r:id="rId13" w:history="1">
        <w:r w:rsidR="0067635E" w:rsidRPr="006864F2">
          <w:rPr>
            <w:rFonts w:ascii="Lidl Font Pro" w:hAnsi="Lidl Font Pro" w:cs="Calibri,Bold"/>
            <w:b/>
            <w:bCs/>
            <w:color w:val="1F497D"/>
            <w:lang w:val="sv-SE"/>
          </w:rPr>
          <w:t>linkedin.com/company/lidl-hellas</w:t>
        </w:r>
      </w:hyperlink>
    </w:p>
    <w:p w14:paraId="1692DF71" w14:textId="67532DFB" w:rsidR="000A4225" w:rsidRPr="006864F2" w:rsidRDefault="0067635E" w:rsidP="00490DEF">
      <w:pPr>
        <w:autoSpaceDE w:val="0"/>
        <w:autoSpaceDN w:val="0"/>
        <w:adjustRightInd w:val="0"/>
        <w:spacing w:after="0"/>
        <w:jc w:val="both"/>
        <w:rPr>
          <w:rFonts w:ascii="Lidl Font Pro" w:hAnsi="Lidl Font Pro" w:cs="Calibri,Bold"/>
          <w:b/>
          <w:bCs/>
          <w:color w:val="1F497D"/>
          <w:lang w:val="sv-SE"/>
        </w:rPr>
      </w:pPr>
      <w:r w:rsidRPr="006864F2">
        <w:rPr>
          <w:rFonts w:ascii="Lidl Font Pro" w:hAnsi="Lidl Font Pro" w:cs="Calibri,Bold"/>
          <w:b/>
          <w:bCs/>
          <w:color w:val="1F497D"/>
          <w:lang w:val="sv-SE"/>
        </w:rPr>
        <w:t>youtube.com/lidlhellas</w:t>
      </w:r>
    </w:p>
    <w:p w14:paraId="7D17E60C" w14:textId="18E161D5" w:rsidR="00AF568F" w:rsidRPr="006864F2" w:rsidRDefault="00AF568F" w:rsidP="00490DEF">
      <w:pPr>
        <w:autoSpaceDE w:val="0"/>
        <w:autoSpaceDN w:val="0"/>
        <w:adjustRightInd w:val="0"/>
        <w:spacing w:after="0"/>
        <w:jc w:val="both"/>
        <w:rPr>
          <w:rFonts w:ascii="Lidl Font Pro" w:hAnsi="Lidl Font Pro" w:cs="Calibri,Bold"/>
          <w:b/>
          <w:bCs/>
          <w:color w:val="1F497D"/>
          <w:lang w:val="sv-SE"/>
        </w:rPr>
      </w:pPr>
    </w:p>
    <w:p w14:paraId="1972EB71" w14:textId="68BF1754" w:rsidR="00AF568F" w:rsidRPr="006864F2" w:rsidRDefault="00AF568F" w:rsidP="00490DEF">
      <w:pPr>
        <w:autoSpaceDE w:val="0"/>
        <w:autoSpaceDN w:val="0"/>
        <w:adjustRightInd w:val="0"/>
        <w:spacing w:after="0"/>
        <w:jc w:val="both"/>
        <w:rPr>
          <w:rFonts w:ascii="Lidl Font Pro" w:hAnsi="Lidl Font Pro" w:cs="Calibri,Bold"/>
          <w:b/>
          <w:bCs/>
          <w:color w:val="1F497D"/>
          <w:lang w:val="sv-SE"/>
        </w:rPr>
      </w:pPr>
    </w:p>
    <w:p w14:paraId="3679EFEE" w14:textId="7EF6489C" w:rsidR="00AF568F" w:rsidRPr="006864F2" w:rsidRDefault="00AF568F" w:rsidP="00490DEF">
      <w:pPr>
        <w:autoSpaceDE w:val="0"/>
        <w:autoSpaceDN w:val="0"/>
        <w:adjustRightInd w:val="0"/>
        <w:spacing w:after="0"/>
        <w:jc w:val="both"/>
        <w:rPr>
          <w:lang w:val="sv-SE"/>
        </w:rPr>
      </w:pPr>
    </w:p>
    <w:p w14:paraId="7A270342" w14:textId="48B86C30" w:rsidR="002C5270" w:rsidRPr="006864F2" w:rsidRDefault="002C5270" w:rsidP="00490DEF">
      <w:pPr>
        <w:autoSpaceDE w:val="0"/>
        <w:autoSpaceDN w:val="0"/>
        <w:adjustRightInd w:val="0"/>
        <w:spacing w:after="0"/>
        <w:jc w:val="both"/>
        <w:rPr>
          <w:rFonts w:ascii="Trebuchet MS" w:hAnsi="Trebuchet MS"/>
          <w:color w:val="353B42"/>
          <w:sz w:val="27"/>
          <w:szCs w:val="27"/>
          <w:shd w:val="clear" w:color="auto" w:fill="FAFAFA"/>
          <w:lang w:val="sv-SE"/>
        </w:rPr>
      </w:pPr>
    </w:p>
    <w:p w14:paraId="494C8FFE" w14:textId="602ABB20" w:rsidR="00AF568F" w:rsidRPr="006864F2" w:rsidRDefault="00AF568F" w:rsidP="00490DEF">
      <w:pPr>
        <w:autoSpaceDE w:val="0"/>
        <w:autoSpaceDN w:val="0"/>
        <w:adjustRightInd w:val="0"/>
        <w:spacing w:after="0"/>
        <w:jc w:val="both"/>
        <w:rPr>
          <w:rFonts w:ascii="Lidl Font Pro" w:hAnsi="Lidl Font Pro" w:cs="Calibri,Bold"/>
          <w:b/>
          <w:bCs/>
          <w:color w:val="1F497D"/>
          <w:lang w:val="sv-SE"/>
        </w:rPr>
      </w:pPr>
    </w:p>
    <w:sectPr w:rsidR="00AF568F" w:rsidRPr="006864F2" w:rsidSect="0067635E">
      <w:headerReference w:type="default" r:id="rId14"/>
      <w:footerReference w:type="default" r:id="rId15"/>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6EB3" w14:textId="77777777" w:rsidR="003B2030" w:rsidRDefault="003B2030" w:rsidP="00C15348">
      <w:pPr>
        <w:spacing w:after="0" w:line="240" w:lineRule="auto"/>
      </w:pPr>
      <w:r>
        <w:separator/>
      </w:r>
    </w:p>
  </w:endnote>
  <w:endnote w:type="continuationSeparator" w:id="0">
    <w:p w14:paraId="73B95624" w14:textId="77777777" w:rsidR="003B2030" w:rsidRDefault="003B2030"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Calibri-Bold">
    <w:altName w:val="Cambria"/>
    <w:panose1 w:val="00000000000000000000"/>
    <w:charset w:val="4D"/>
    <w:family w:val="auto"/>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D16" w14:textId="6446D786" w:rsidR="00F847FC" w:rsidRDefault="007C2E49">
    <w:pPr>
      <w:pStyle w:val="a4"/>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" filled="f" stroked="f">
              <v:textbox inset="0,0,0,0">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3EDB" w14:textId="77777777" w:rsidR="003B2030" w:rsidRDefault="003B2030" w:rsidP="00C15348">
      <w:pPr>
        <w:spacing w:after="0" w:line="240" w:lineRule="auto"/>
      </w:pPr>
      <w:r>
        <w:separator/>
      </w:r>
    </w:p>
  </w:footnote>
  <w:footnote w:type="continuationSeparator" w:id="0">
    <w:p w14:paraId="1E701E9F" w14:textId="77777777" w:rsidR="003B2030" w:rsidRDefault="003B2030"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408F" w14:textId="5EEE8D3F" w:rsidR="00C15348" w:rsidRDefault="005B1A77" w:rsidP="00824AFD">
    <w:pPr>
      <w:pStyle w:val="a3"/>
      <w:tabs>
        <w:tab w:val="clear" w:pos="8306"/>
      </w:tabs>
      <w:ind w:right="-604"/>
      <w:jc w:val="right"/>
    </w:pPr>
    <w:r>
      <w:rPr>
        <w:noProof/>
        <w:lang w:val="el-GR" w:eastAsia="zh-TW"/>
      </w:rPr>
      <w:drawing>
        <wp:inline distT="0" distB="0" distL="0" distR="0" wp14:anchorId="710D1EBD" wp14:editId="4FD19EBD">
          <wp:extent cx="906234" cy="906780"/>
          <wp:effectExtent l="0" t="0" r="8255"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943811" cy="944379"/>
                  </a:xfrm>
                  <a:prstGeom prst="rect">
                    <a:avLst/>
                  </a:prstGeom>
                </pic:spPr>
              </pic:pic>
            </a:graphicData>
          </a:graphic>
        </wp:inline>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358"/>
    <w:rsid w:val="0000222E"/>
    <w:rsid w:val="0000765F"/>
    <w:rsid w:val="00015897"/>
    <w:rsid w:val="000166ED"/>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87EAC"/>
    <w:rsid w:val="00087F40"/>
    <w:rsid w:val="00090362"/>
    <w:rsid w:val="00094F28"/>
    <w:rsid w:val="000A14AC"/>
    <w:rsid w:val="000A1CDB"/>
    <w:rsid w:val="000A3234"/>
    <w:rsid w:val="000A4225"/>
    <w:rsid w:val="000B0743"/>
    <w:rsid w:val="000B15BE"/>
    <w:rsid w:val="000C0F2A"/>
    <w:rsid w:val="000C0F47"/>
    <w:rsid w:val="000C1986"/>
    <w:rsid w:val="000D67DA"/>
    <w:rsid w:val="000E46B8"/>
    <w:rsid w:val="000E7AED"/>
    <w:rsid w:val="000F780D"/>
    <w:rsid w:val="001009F2"/>
    <w:rsid w:val="001013D5"/>
    <w:rsid w:val="00111385"/>
    <w:rsid w:val="00126F3C"/>
    <w:rsid w:val="00130CBB"/>
    <w:rsid w:val="001313C7"/>
    <w:rsid w:val="001362F5"/>
    <w:rsid w:val="0015238D"/>
    <w:rsid w:val="00153D2D"/>
    <w:rsid w:val="00154C1E"/>
    <w:rsid w:val="00162B5D"/>
    <w:rsid w:val="0016448B"/>
    <w:rsid w:val="001741A0"/>
    <w:rsid w:val="00183413"/>
    <w:rsid w:val="00194881"/>
    <w:rsid w:val="0019563A"/>
    <w:rsid w:val="00195C13"/>
    <w:rsid w:val="001A4B5D"/>
    <w:rsid w:val="001B006B"/>
    <w:rsid w:val="001B48B2"/>
    <w:rsid w:val="001B54A3"/>
    <w:rsid w:val="001C1455"/>
    <w:rsid w:val="001C4340"/>
    <w:rsid w:val="001C6717"/>
    <w:rsid w:val="001C6E27"/>
    <w:rsid w:val="001C72F1"/>
    <w:rsid w:val="001C758C"/>
    <w:rsid w:val="001D01E1"/>
    <w:rsid w:val="001D4624"/>
    <w:rsid w:val="001D6703"/>
    <w:rsid w:val="001D6AF1"/>
    <w:rsid w:val="001D6CD6"/>
    <w:rsid w:val="001D79C7"/>
    <w:rsid w:val="001E09FB"/>
    <w:rsid w:val="001E0FBD"/>
    <w:rsid w:val="001E1228"/>
    <w:rsid w:val="001E1E37"/>
    <w:rsid w:val="001E4730"/>
    <w:rsid w:val="001E5AEF"/>
    <w:rsid w:val="001E6DBB"/>
    <w:rsid w:val="001F13C9"/>
    <w:rsid w:val="00201C85"/>
    <w:rsid w:val="00213244"/>
    <w:rsid w:val="00217155"/>
    <w:rsid w:val="00226375"/>
    <w:rsid w:val="002270E9"/>
    <w:rsid w:val="002272BD"/>
    <w:rsid w:val="00227973"/>
    <w:rsid w:val="00231F9C"/>
    <w:rsid w:val="002350DA"/>
    <w:rsid w:val="00237A95"/>
    <w:rsid w:val="00240308"/>
    <w:rsid w:val="00241280"/>
    <w:rsid w:val="00246031"/>
    <w:rsid w:val="00246962"/>
    <w:rsid w:val="00256326"/>
    <w:rsid w:val="00257335"/>
    <w:rsid w:val="00257C0F"/>
    <w:rsid w:val="0026069E"/>
    <w:rsid w:val="0026548C"/>
    <w:rsid w:val="0027100D"/>
    <w:rsid w:val="00275B6D"/>
    <w:rsid w:val="00276D05"/>
    <w:rsid w:val="00284E5A"/>
    <w:rsid w:val="002914B1"/>
    <w:rsid w:val="00291837"/>
    <w:rsid w:val="00294DBD"/>
    <w:rsid w:val="00295971"/>
    <w:rsid w:val="002A09AE"/>
    <w:rsid w:val="002A2E12"/>
    <w:rsid w:val="002B156B"/>
    <w:rsid w:val="002C0DD0"/>
    <w:rsid w:val="002C4979"/>
    <w:rsid w:val="002C5270"/>
    <w:rsid w:val="002C5B45"/>
    <w:rsid w:val="002C6916"/>
    <w:rsid w:val="002D5247"/>
    <w:rsid w:val="002D6041"/>
    <w:rsid w:val="002E498C"/>
    <w:rsid w:val="002E68DD"/>
    <w:rsid w:val="002F0181"/>
    <w:rsid w:val="002F707A"/>
    <w:rsid w:val="00303911"/>
    <w:rsid w:val="00306FEF"/>
    <w:rsid w:val="00323B10"/>
    <w:rsid w:val="00324429"/>
    <w:rsid w:val="003246C8"/>
    <w:rsid w:val="00330FF4"/>
    <w:rsid w:val="003337BD"/>
    <w:rsid w:val="00337A0D"/>
    <w:rsid w:val="00340366"/>
    <w:rsid w:val="0034366D"/>
    <w:rsid w:val="00350A9D"/>
    <w:rsid w:val="00361980"/>
    <w:rsid w:val="00366D5F"/>
    <w:rsid w:val="003720FB"/>
    <w:rsid w:val="00374B9E"/>
    <w:rsid w:val="0037510A"/>
    <w:rsid w:val="003804BE"/>
    <w:rsid w:val="00380C9A"/>
    <w:rsid w:val="00386E49"/>
    <w:rsid w:val="003A2353"/>
    <w:rsid w:val="003B2030"/>
    <w:rsid w:val="003B2665"/>
    <w:rsid w:val="003B3672"/>
    <w:rsid w:val="003B7FFB"/>
    <w:rsid w:val="003C2694"/>
    <w:rsid w:val="003C5940"/>
    <w:rsid w:val="003D2087"/>
    <w:rsid w:val="003D4EBC"/>
    <w:rsid w:val="003D53F3"/>
    <w:rsid w:val="003E024E"/>
    <w:rsid w:val="003E1E63"/>
    <w:rsid w:val="003F48D1"/>
    <w:rsid w:val="003F6383"/>
    <w:rsid w:val="003F66A2"/>
    <w:rsid w:val="003F6FD8"/>
    <w:rsid w:val="004041FE"/>
    <w:rsid w:val="004067D8"/>
    <w:rsid w:val="00407B10"/>
    <w:rsid w:val="00413192"/>
    <w:rsid w:val="0042011F"/>
    <w:rsid w:val="004339B9"/>
    <w:rsid w:val="00436EB4"/>
    <w:rsid w:val="004377EB"/>
    <w:rsid w:val="00442B98"/>
    <w:rsid w:val="004463FD"/>
    <w:rsid w:val="00447F97"/>
    <w:rsid w:val="00462BFE"/>
    <w:rsid w:val="00471CE4"/>
    <w:rsid w:val="004753AB"/>
    <w:rsid w:val="004758E6"/>
    <w:rsid w:val="0047758A"/>
    <w:rsid w:val="004779A2"/>
    <w:rsid w:val="0048239D"/>
    <w:rsid w:val="0048249F"/>
    <w:rsid w:val="004862EF"/>
    <w:rsid w:val="00490DEF"/>
    <w:rsid w:val="00496BDD"/>
    <w:rsid w:val="004A070F"/>
    <w:rsid w:val="004A2000"/>
    <w:rsid w:val="004A639A"/>
    <w:rsid w:val="004B5BC6"/>
    <w:rsid w:val="004B69B8"/>
    <w:rsid w:val="004C3B5F"/>
    <w:rsid w:val="004C4935"/>
    <w:rsid w:val="004C6C6B"/>
    <w:rsid w:val="004D164B"/>
    <w:rsid w:val="004D4522"/>
    <w:rsid w:val="004E09CA"/>
    <w:rsid w:val="004E61A6"/>
    <w:rsid w:val="004E6F67"/>
    <w:rsid w:val="004F0DC9"/>
    <w:rsid w:val="004F4DC2"/>
    <w:rsid w:val="00501C4B"/>
    <w:rsid w:val="00504728"/>
    <w:rsid w:val="0050703E"/>
    <w:rsid w:val="00511599"/>
    <w:rsid w:val="005134FE"/>
    <w:rsid w:val="005224EB"/>
    <w:rsid w:val="00522A6E"/>
    <w:rsid w:val="00524282"/>
    <w:rsid w:val="0052660A"/>
    <w:rsid w:val="00526E8B"/>
    <w:rsid w:val="005453A8"/>
    <w:rsid w:val="00553E94"/>
    <w:rsid w:val="00554C7C"/>
    <w:rsid w:val="0056626C"/>
    <w:rsid w:val="005721E5"/>
    <w:rsid w:val="00581119"/>
    <w:rsid w:val="0058265D"/>
    <w:rsid w:val="005842F1"/>
    <w:rsid w:val="00587025"/>
    <w:rsid w:val="005913FE"/>
    <w:rsid w:val="00592BD8"/>
    <w:rsid w:val="005A50F0"/>
    <w:rsid w:val="005B1A77"/>
    <w:rsid w:val="005B2682"/>
    <w:rsid w:val="005B3710"/>
    <w:rsid w:val="005C3536"/>
    <w:rsid w:val="005D0BA7"/>
    <w:rsid w:val="005E4772"/>
    <w:rsid w:val="005E4D58"/>
    <w:rsid w:val="005F0960"/>
    <w:rsid w:val="005F0C97"/>
    <w:rsid w:val="005F12EF"/>
    <w:rsid w:val="005F2D21"/>
    <w:rsid w:val="005F3EE0"/>
    <w:rsid w:val="005F607C"/>
    <w:rsid w:val="0060249A"/>
    <w:rsid w:val="00606DC4"/>
    <w:rsid w:val="00610D8C"/>
    <w:rsid w:val="006174A5"/>
    <w:rsid w:val="006225DE"/>
    <w:rsid w:val="00625FFF"/>
    <w:rsid w:val="00627DD2"/>
    <w:rsid w:val="0064123B"/>
    <w:rsid w:val="0064135E"/>
    <w:rsid w:val="00643AF1"/>
    <w:rsid w:val="0064616A"/>
    <w:rsid w:val="00651268"/>
    <w:rsid w:val="006538BB"/>
    <w:rsid w:val="0065577B"/>
    <w:rsid w:val="0065611D"/>
    <w:rsid w:val="00664720"/>
    <w:rsid w:val="00671252"/>
    <w:rsid w:val="006746E1"/>
    <w:rsid w:val="0067635E"/>
    <w:rsid w:val="0068010B"/>
    <w:rsid w:val="00686288"/>
    <w:rsid w:val="006864F2"/>
    <w:rsid w:val="006932FA"/>
    <w:rsid w:val="00697975"/>
    <w:rsid w:val="006A3521"/>
    <w:rsid w:val="006A61C9"/>
    <w:rsid w:val="006C1700"/>
    <w:rsid w:val="006C5678"/>
    <w:rsid w:val="006D3B63"/>
    <w:rsid w:val="006E0483"/>
    <w:rsid w:val="006E1D0C"/>
    <w:rsid w:val="006E7AE4"/>
    <w:rsid w:val="006F238B"/>
    <w:rsid w:val="006F28DA"/>
    <w:rsid w:val="006F50A8"/>
    <w:rsid w:val="006F62CB"/>
    <w:rsid w:val="006F68B1"/>
    <w:rsid w:val="00701CAF"/>
    <w:rsid w:val="00705FF2"/>
    <w:rsid w:val="007114DD"/>
    <w:rsid w:val="00714E23"/>
    <w:rsid w:val="007179B6"/>
    <w:rsid w:val="00735660"/>
    <w:rsid w:val="0073764B"/>
    <w:rsid w:val="007407E4"/>
    <w:rsid w:val="00743D12"/>
    <w:rsid w:val="00750C0D"/>
    <w:rsid w:val="00751D2C"/>
    <w:rsid w:val="007521BD"/>
    <w:rsid w:val="00752979"/>
    <w:rsid w:val="00753B67"/>
    <w:rsid w:val="00753E5B"/>
    <w:rsid w:val="00764C9C"/>
    <w:rsid w:val="007730B8"/>
    <w:rsid w:val="007738C4"/>
    <w:rsid w:val="00774FD9"/>
    <w:rsid w:val="007761DA"/>
    <w:rsid w:val="0077667B"/>
    <w:rsid w:val="007775AF"/>
    <w:rsid w:val="00780160"/>
    <w:rsid w:val="00784E92"/>
    <w:rsid w:val="00792057"/>
    <w:rsid w:val="00796992"/>
    <w:rsid w:val="007A6132"/>
    <w:rsid w:val="007B2386"/>
    <w:rsid w:val="007B3EDF"/>
    <w:rsid w:val="007B7807"/>
    <w:rsid w:val="007C0240"/>
    <w:rsid w:val="007C2E49"/>
    <w:rsid w:val="007D07C9"/>
    <w:rsid w:val="007E087A"/>
    <w:rsid w:val="007E4BED"/>
    <w:rsid w:val="007E66B3"/>
    <w:rsid w:val="007E7180"/>
    <w:rsid w:val="007F161B"/>
    <w:rsid w:val="007F23DF"/>
    <w:rsid w:val="007F5514"/>
    <w:rsid w:val="007F7364"/>
    <w:rsid w:val="008003FF"/>
    <w:rsid w:val="00803086"/>
    <w:rsid w:val="00805A03"/>
    <w:rsid w:val="00811C25"/>
    <w:rsid w:val="0081757E"/>
    <w:rsid w:val="00817955"/>
    <w:rsid w:val="0082297B"/>
    <w:rsid w:val="00823119"/>
    <w:rsid w:val="00824AFD"/>
    <w:rsid w:val="0082661C"/>
    <w:rsid w:val="00830899"/>
    <w:rsid w:val="00833FDF"/>
    <w:rsid w:val="00834894"/>
    <w:rsid w:val="00836C29"/>
    <w:rsid w:val="00843384"/>
    <w:rsid w:val="00846720"/>
    <w:rsid w:val="00854A7D"/>
    <w:rsid w:val="00856EB3"/>
    <w:rsid w:val="008613B1"/>
    <w:rsid w:val="00863077"/>
    <w:rsid w:val="008634AA"/>
    <w:rsid w:val="00865B05"/>
    <w:rsid w:val="008672F9"/>
    <w:rsid w:val="008720F6"/>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3A4"/>
    <w:rsid w:val="008D0E47"/>
    <w:rsid w:val="008D6174"/>
    <w:rsid w:val="008E59B1"/>
    <w:rsid w:val="008F6EDE"/>
    <w:rsid w:val="0090693B"/>
    <w:rsid w:val="00910748"/>
    <w:rsid w:val="0091183B"/>
    <w:rsid w:val="00915B02"/>
    <w:rsid w:val="00924C23"/>
    <w:rsid w:val="00927B7A"/>
    <w:rsid w:val="00933389"/>
    <w:rsid w:val="00944870"/>
    <w:rsid w:val="00944D83"/>
    <w:rsid w:val="00957F63"/>
    <w:rsid w:val="009641C3"/>
    <w:rsid w:val="0096444E"/>
    <w:rsid w:val="00967035"/>
    <w:rsid w:val="00972A51"/>
    <w:rsid w:val="00974C89"/>
    <w:rsid w:val="00975019"/>
    <w:rsid w:val="009763B0"/>
    <w:rsid w:val="00980D1F"/>
    <w:rsid w:val="00982ADB"/>
    <w:rsid w:val="009832E9"/>
    <w:rsid w:val="00985F8D"/>
    <w:rsid w:val="00994203"/>
    <w:rsid w:val="0099558E"/>
    <w:rsid w:val="009A2687"/>
    <w:rsid w:val="009A3D71"/>
    <w:rsid w:val="009A57DD"/>
    <w:rsid w:val="009A65F5"/>
    <w:rsid w:val="009B0C01"/>
    <w:rsid w:val="009B1438"/>
    <w:rsid w:val="009B461E"/>
    <w:rsid w:val="009B4D77"/>
    <w:rsid w:val="009C07CC"/>
    <w:rsid w:val="009C1FAB"/>
    <w:rsid w:val="009C2622"/>
    <w:rsid w:val="009C2C51"/>
    <w:rsid w:val="009C41F3"/>
    <w:rsid w:val="009C469A"/>
    <w:rsid w:val="009D4057"/>
    <w:rsid w:val="009E787B"/>
    <w:rsid w:val="009F24C7"/>
    <w:rsid w:val="009F2A0C"/>
    <w:rsid w:val="009F7272"/>
    <w:rsid w:val="00A00442"/>
    <w:rsid w:val="00A2171F"/>
    <w:rsid w:val="00A2495E"/>
    <w:rsid w:val="00A24C32"/>
    <w:rsid w:val="00A30DFB"/>
    <w:rsid w:val="00A3201F"/>
    <w:rsid w:val="00A32E3C"/>
    <w:rsid w:val="00A33E2E"/>
    <w:rsid w:val="00A34E43"/>
    <w:rsid w:val="00A3562E"/>
    <w:rsid w:val="00A3667E"/>
    <w:rsid w:val="00A40865"/>
    <w:rsid w:val="00A5328B"/>
    <w:rsid w:val="00A55899"/>
    <w:rsid w:val="00A642D7"/>
    <w:rsid w:val="00A643A2"/>
    <w:rsid w:val="00A655DB"/>
    <w:rsid w:val="00A67256"/>
    <w:rsid w:val="00A8297A"/>
    <w:rsid w:val="00A8684C"/>
    <w:rsid w:val="00A97738"/>
    <w:rsid w:val="00AA250C"/>
    <w:rsid w:val="00AA544C"/>
    <w:rsid w:val="00AA7426"/>
    <w:rsid w:val="00AB180B"/>
    <w:rsid w:val="00AB4080"/>
    <w:rsid w:val="00AB5A0A"/>
    <w:rsid w:val="00AC32A6"/>
    <w:rsid w:val="00AD03DE"/>
    <w:rsid w:val="00AD0CD9"/>
    <w:rsid w:val="00AE1FD6"/>
    <w:rsid w:val="00AE203C"/>
    <w:rsid w:val="00AE64C5"/>
    <w:rsid w:val="00AF568F"/>
    <w:rsid w:val="00AF5F7B"/>
    <w:rsid w:val="00B01341"/>
    <w:rsid w:val="00B13498"/>
    <w:rsid w:val="00B164FA"/>
    <w:rsid w:val="00B16E7E"/>
    <w:rsid w:val="00B23432"/>
    <w:rsid w:val="00B27F18"/>
    <w:rsid w:val="00B357E1"/>
    <w:rsid w:val="00B36DCD"/>
    <w:rsid w:val="00B42EF8"/>
    <w:rsid w:val="00B57F1A"/>
    <w:rsid w:val="00B61E99"/>
    <w:rsid w:val="00B6312D"/>
    <w:rsid w:val="00B636E4"/>
    <w:rsid w:val="00B722FD"/>
    <w:rsid w:val="00B74D15"/>
    <w:rsid w:val="00B766EF"/>
    <w:rsid w:val="00B87E89"/>
    <w:rsid w:val="00B935FF"/>
    <w:rsid w:val="00B96A7F"/>
    <w:rsid w:val="00B97B64"/>
    <w:rsid w:val="00B97C9F"/>
    <w:rsid w:val="00BA0BB8"/>
    <w:rsid w:val="00BA119C"/>
    <w:rsid w:val="00BA206A"/>
    <w:rsid w:val="00BB7AD6"/>
    <w:rsid w:val="00BC709A"/>
    <w:rsid w:val="00BD0031"/>
    <w:rsid w:val="00BD0F8A"/>
    <w:rsid w:val="00BD1321"/>
    <w:rsid w:val="00BD2C25"/>
    <w:rsid w:val="00BF0396"/>
    <w:rsid w:val="00BF2620"/>
    <w:rsid w:val="00C15348"/>
    <w:rsid w:val="00C25999"/>
    <w:rsid w:val="00C26098"/>
    <w:rsid w:val="00C26318"/>
    <w:rsid w:val="00C34719"/>
    <w:rsid w:val="00C43070"/>
    <w:rsid w:val="00C43207"/>
    <w:rsid w:val="00C64CCE"/>
    <w:rsid w:val="00C71500"/>
    <w:rsid w:val="00C72EFF"/>
    <w:rsid w:val="00C74964"/>
    <w:rsid w:val="00C74E3C"/>
    <w:rsid w:val="00C80247"/>
    <w:rsid w:val="00C820AB"/>
    <w:rsid w:val="00C82224"/>
    <w:rsid w:val="00C97414"/>
    <w:rsid w:val="00CB0793"/>
    <w:rsid w:val="00CB3A4D"/>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0422"/>
    <w:rsid w:val="00D977E1"/>
    <w:rsid w:val="00DA2254"/>
    <w:rsid w:val="00DA5276"/>
    <w:rsid w:val="00DA671D"/>
    <w:rsid w:val="00DB4B01"/>
    <w:rsid w:val="00DC14A6"/>
    <w:rsid w:val="00DC2D0E"/>
    <w:rsid w:val="00DC4BC4"/>
    <w:rsid w:val="00DC6657"/>
    <w:rsid w:val="00DC6DB4"/>
    <w:rsid w:val="00DD1668"/>
    <w:rsid w:val="00DD1CEF"/>
    <w:rsid w:val="00DD70F4"/>
    <w:rsid w:val="00DE14ED"/>
    <w:rsid w:val="00DE6D50"/>
    <w:rsid w:val="00DF2BDE"/>
    <w:rsid w:val="00E10EB3"/>
    <w:rsid w:val="00E10F6A"/>
    <w:rsid w:val="00E13211"/>
    <w:rsid w:val="00E17039"/>
    <w:rsid w:val="00E20400"/>
    <w:rsid w:val="00E2641D"/>
    <w:rsid w:val="00E276C6"/>
    <w:rsid w:val="00E37F80"/>
    <w:rsid w:val="00E40CB8"/>
    <w:rsid w:val="00E44DB7"/>
    <w:rsid w:val="00E45040"/>
    <w:rsid w:val="00E512F6"/>
    <w:rsid w:val="00E52128"/>
    <w:rsid w:val="00E53DF8"/>
    <w:rsid w:val="00E64C60"/>
    <w:rsid w:val="00E66A45"/>
    <w:rsid w:val="00E70986"/>
    <w:rsid w:val="00E71E35"/>
    <w:rsid w:val="00E72BBE"/>
    <w:rsid w:val="00E902A0"/>
    <w:rsid w:val="00E96DB9"/>
    <w:rsid w:val="00EA3D8C"/>
    <w:rsid w:val="00EA5F85"/>
    <w:rsid w:val="00EA7CE4"/>
    <w:rsid w:val="00EB42D2"/>
    <w:rsid w:val="00EB42FB"/>
    <w:rsid w:val="00EC0C0D"/>
    <w:rsid w:val="00EC4F0D"/>
    <w:rsid w:val="00ED1DFB"/>
    <w:rsid w:val="00ED52F2"/>
    <w:rsid w:val="00EE2C2A"/>
    <w:rsid w:val="00EF1F2B"/>
    <w:rsid w:val="00EF2089"/>
    <w:rsid w:val="00EF2165"/>
    <w:rsid w:val="00EF2DD5"/>
    <w:rsid w:val="00F1451A"/>
    <w:rsid w:val="00F1527E"/>
    <w:rsid w:val="00F17E59"/>
    <w:rsid w:val="00F210E6"/>
    <w:rsid w:val="00F32356"/>
    <w:rsid w:val="00F341C1"/>
    <w:rsid w:val="00F45B17"/>
    <w:rsid w:val="00F557F3"/>
    <w:rsid w:val="00F600E5"/>
    <w:rsid w:val="00F60AB8"/>
    <w:rsid w:val="00F61E02"/>
    <w:rsid w:val="00F647BA"/>
    <w:rsid w:val="00F64C6D"/>
    <w:rsid w:val="00F67170"/>
    <w:rsid w:val="00F74F2C"/>
    <w:rsid w:val="00F7550F"/>
    <w:rsid w:val="00F766E2"/>
    <w:rsid w:val="00F847FC"/>
    <w:rsid w:val="00F910E4"/>
    <w:rsid w:val="00FA7672"/>
    <w:rsid w:val="00FA7A90"/>
    <w:rsid w:val="00FB6E6A"/>
    <w:rsid w:val="00FC2965"/>
    <w:rsid w:val="00FD1B5B"/>
    <w:rsid w:val="00FD4D83"/>
    <w:rsid w:val="00FD5B50"/>
    <w:rsid w:val="00FE0FD8"/>
    <w:rsid w:val="00FE1F65"/>
    <w:rsid w:val="00FE7457"/>
    <w:rsid w:val="00FE7E60"/>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DC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2C5270"/>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character" w:customStyle="1" w:styleId="2Char">
    <w:name w:val="Επικεφαλίδα 2 Char"/>
    <w:basedOn w:val="a0"/>
    <w:link w:val="2"/>
    <w:uiPriority w:val="9"/>
    <w:rsid w:val="002C5270"/>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DC6DB4"/>
    <w:rPr>
      <w:rFonts w:asciiTheme="majorHAnsi" w:eastAsiaTheme="majorEastAsia" w:hAnsiTheme="majorHAnsi" w:cstheme="majorBidi"/>
      <w:color w:val="365F91" w:themeColor="accent1" w:themeShade="BF"/>
      <w:sz w:val="32"/>
      <w:szCs w:val="32"/>
      <w:lang w:val="de-DE"/>
    </w:rPr>
  </w:style>
  <w:style w:type="paragraph" w:styleId="aa">
    <w:name w:val="Revision"/>
    <w:hidden/>
    <w:uiPriority w:val="99"/>
    <w:semiHidden/>
    <w:rsid w:val="004A639A"/>
    <w:pPr>
      <w:spacing w:after="0" w:line="240" w:lineRule="auto"/>
    </w:pPr>
    <w:rPr>
      <w:rFonts w:ascii="Calibri" w:hAnsi="Calibri" w:cs="Times New Roman"/>
      <w:lang w:val="de-DE"/>
    </w:rPr>
  </w:style>
  <w:style w:type="character" w:styleId="ab">
    <w:name w:val="annotation reference"/>
    <w:basedOn w:val="a0"/>
    <w:uiPriority w:val="99"/>
    <w:semiHidden/>
    <w:unhideWhenUsed/>
    <w:rsid w:val="008720F6"/>
    <w:rPr>
      <w:sz w:val="16"/>
      <w:szCs w:val="16"/>
    </w:rPr>
  </w:style>
  <w:style w:type="paragraph" w:styleId="ac">
    <w:name w:val="annotation text"/>
    <w:basedOn w:val="a"/>
    <w:link w:val="Char3"/>
    <w:uiPriority w:val="99"/>
    <w:semiHidden/>
    <w:unhideWhenUsed/>
    <w:rsid w:val="008720F6"/>
    <w:pPr>
      <w:spacing w:line="240" w:lineRule="auto"/>
    </w:pPr>
    <w:rPr>
      <w:sz w:val="20"/>
      <w:szCs w:val="20"/>
    </w:rPr>
  </w:style>
  <w:style w:type="character" w:customStyle="1" w:styleId="Char3">
    <w:name w:val="Κείμενο σχολίου Char"/>
    <w:basedOn w:val="a0"/>
    <w:link w:val="ac"/>
    <w:uiPriority w:val="99"/>
    <w:semiHidden/>
    <w:rsid w:val="008720F6"/>
    <w:rPr>
      <w:rFonts w:ascii="Calibri" w:hAnsi="Calibri" w:cs="Times New Roman"/>
      <w:sz w:val="20"/>
      <w:szCs w:val="20"/>
      <w:lang w:val="de-DE"/>
    </w:rPr>
  </w:style>
  <w:style w:type="paragraph" w:styleId="ad">
    <w:name w:val="annotation subject"/>
    <w:basedOn w:val="ac"/>
    <w:next w:val="ac"/>
    <w:link w:val="Char4"/>
    <w:uiPriority w:val="99"/>
    <w:semiHidden/>
    <w:unhideWhenUsed/>
    <w:rsid w:val="008720F6"/>
    <w:rPr>
      <w:b/>
      <w:bCs/>
    </w:rPr>
  </w:style>
  <w:style w:type="character" w:customStyle="1" w:styleId="Char4">
    <w:name w:val="Θέμα σχολίου Char"/>
    <w:basedOn w:val="Char3"/>
    <w:link w:val="ad"/>
    <w:uiPriority w:val="99"/>
    <w:semiHidden/>
    <w:rsid w:val="008720F6"/>
    <w:rPr>
      <w:rFonts w:ascii="Calibri" w:hAnsi="Calibri" w:cs="Times New Roman"/>
      <w:b/>
      <w:bCs/>
      <w:sz w:val="20"/>
      <w:szCs w:val="20"/>
      <w:lang w:val="de-DE"/>
    </w:rPr>
  </w:style>
  <w:style w:type="character" w:styleId="ae">
    <w:name w:val="page number"/>
    <w:basedOn w:val="a0"/>
    <w:uiPriority w:val="99"/>
    <w:semiHidden/>
    <w:unhideWhenUsed/>
    <w:rsid w:val="00872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42735">
      <w:bodyDiv w:val="1"/>
      <w:marLeft w:val="0"/>
      <w:marRight w:val="0"/>
      <w:marTop w:val="0"/>
      <w:marBottom w:val="0"/>
      <w:divBdr>
        <w:top w:val="none" w:sz="0" w:space="0" w:color="auto"/>
        <w:left w:val="none" w:sz="0" w:space="0" w:color="auto"/>
        <w:bottom w:val="none" w:sz="0" w:space="0" w:color="auto"/>
        <w:right w:val="none" w:sz="0" w:space="0" w:color="auto"/>
      </w:divBdr>
    </w:div>
    <w:div w:id="439184329">
      <w:bodyDiv w:val="1"/>
      <w:marLeft w:val="0"/>
      <w:marRight w:val="0"/>
      <w:marTop w:val="0"/>
      <w:marBottom w:val="0"/>
      <w:divBdr>
        <w:top w:val="none" w:sz="0" w:space="0" w:color="auto"/>
        <w:left w:val="none" w:sz="0" w:space="0" w:color="auto"/>
        <w:bottom w:val="none" w:sz="0" w:space="0" w:color="auto"/>
        <w:right w:val="none" w:sz="0" w:space="0" w:color="auto"/>
      </w:divBdr>
    </w:div>
    <w:div w:id="447820131">
      <w:bodyDiv w:val="1"/>
      <w:marLeft w:val="0"/>
      <w:marRight w:val="0"/>
      <w:marTop w:val="0"/>
      <w:marBottom w:val="0"/>
      <w:divBdr>
        <w:top w:val="none" w:sz="0" w:space="0" w:color="auto"/>
        <w:left w:val="none" w:sz="0" w:space="0" w:color="auto"/>
        <w:bottom w:val="none" w:sz="0" w:space="0" w:color="auto"/>
        <w:right w:val="none" w:sz="0" w:space="0" w:color="auto"/>
      </w:divBdr>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633024253">
      <w:bodyDiv w:val="1"/>
      <w:marLeft w:val="0"/>
      <w:marRight w:val="0"/>
      <w:marTop w:val="0"/>
      <w:marBottom w:val="0"/>
      <w:divBdr>
        <w:top w:val="none" w:sz="0" w:space="0" w:color="auto"/>
        <w:left w:val="none" w:sz="0" w:space="0" w:color="auto"/>
        <w:bottom w:val="none" w:sz="0" w:space="0" w:color="auto"/>
        <w:right w:val="none" w:sz="0" w:space="0" w:color="auto"/>
      </w:divBdr>
    </w:div>
    <w:div w:id="697779904">
      <w:bodyDiv w:val="1"/>
      <w:marLeft w:val="0"/>
      <w:marRight w:val="0"/>
      <w:marTop w:val="0"/>
      <w:marBottom w:val="0"/>
      <w:divBdr>
        <w:top w:val="none" w:sz="0" w:space="0" w:color="auto"/>
        <w:left w:val="none" w:sz="0" w:space="0" w:color="auto"/>
        <w:bottom w:val="none" w:sz="0" w:space="0" w:color="auto"/>
        <w:right w:val="none" w:sz="0" w:space="0" w:color="auto"/>
      </w:divBdr>
    </w:div>
    <w:div w:id="757605309">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2084645">
      <w:bodyDiv w:val="1"/>
      <w:marLeft w:val="0"/>
      <w:marRight w:val="0"/>
      <w:marTop w:val="0"/>
      <w:marBottom w:val="0"/>
      <w:divBdr>
        <w:top w:val="none" w:sz="0" w:space="0" w:color="auto"/>
        <w:left w:val="none" w:sz="0" w:space="0" w:color="auto"/>
        <w:bottom w:val="none" w:sz="0" w:space="0" w:color="auto"/>
        <w:right w:val="none" w:sz="0" w:space="0" w:color="auto"/>
      </w:divBdr>
    </w:div>
    <w:div w:id="843319617">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196044773">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241326948">
      <w:bodyDiv w:val="1"/>
      <w:marLeft w:val="0"/>
      <w:marRight w:val="0"/>
      <w:marTop w:val="0"/>
      <w:marBottom w:val="0"/>
      <w:divBdr>
        <w:top w:val="none" w:sz="0" w:space="0" w:color="auto"/>
        <w:left w:val="none" w:sz="0" w:space="0" w:color="auto"/>
        <w:bottom w:val="none" w:sz="0" w:space="0" w:color="auto"/>
        <w:right w:val="none" w:sz="0" w:space="0" w:color="auto"/>
      </w:divBdr>
    </w:div>
    <w:div w:id="1290283149">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48702751">
      <w:bodyDiv w:val="1"/>
      <w:marLeft w:val="0"/>
      <w:marRight w:val="0"/>
      <w:marTop w:val="0"/>
      <w:marBottom w:val="0"/>
      <w:divBdr>
        <w:top w:val="none" w:sz="0" w:space="0" w:color="auto"/>
        <w:left w:val="none" w:sz="0" w:space="0" w:color="auto"/>
        <w:bottom w:val="none" w:sz="0" w:space="0" w:color="auto"/>
        <w:right w:val="none" w:sz="0" w:space="0" w:color="auto"/>
      </w:divBdr>
    </w:div>
    <w:div w:id="1672023194">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 w:id="1813405946">
      <w:bodyDiv w:val="1"/>
      <w:marLeft w:val="0"/>
      <w:marRight w:val="0"/>
      <w:marTop w:val="0"/>
      <w:marBottom w:val="0"/>
      <w:divBdr>
        <w:top w:val="none" w:sz="0" w:space="0" w:color="auto"/>
        <w:left w:val="none" w:sz="0" w:space="0" w:color="auto"/>
        <w:bottom w:val="none" w:sz="0" w:space="0" w:color="auto"/>
        <w:right w:val="none" w:sz="0" w:space="0" w:color="auto"/>
      </w:divBdr>
    </w:div>
    <w:div w:id="1834955535">
      <w:bodyDiv w:val="1"/>
      <w:marLeft w:val="0"/>
      <w:marRight w:val="0"/>
      <w:marTop w:val="0"/>
      <w:marBottom w:val="0"/>
      <w:divBdr>
        <w:top w:val="none" w:sz="0" w:space="0" w:color="auto"/>
        <w:left w:val="none" w:sz="0" w:space="0" w:color="auto"/>
        <w:bottom w:val="none" w:sz="0" w:space="0" w:color="auto"/>
        <w:right w:val="none" w:sz="0" w:space="0" w:color="auto"/>
      </w:divBdr>
    </w:div>
    <w:div w:id="1894848283">
      <w:bodyDiv w:val="1"/>
      <w:marLeft w:val="0"/>
      <w:marRight w:val="0"/>
      <w:marTop w:val="0"/>
      <w:marBottom w:val="0"/>
      <w:divBdr>
        <w:top w:val="none" w:sz="0" w:space="0" w:color="auto"/>
        <w:left w:val="none" w:sz="0" w:space="0" w:color="auto"/>
        <w:bottom w:val="none" w:sz="0" w:space="0" w:color="auto"/>
        <w:right w:val="none" w:sz="0" w:space="0" w:color="auto"/>
      </w:divBdr>
    </w:div>
    <w:div w:id="1966085289">
      <w:bodyDiv w:val="1"/>
      <w:marLeft w:val="0"/>
      <w:marRight w:val="0"/>
      <w:marTop w:val="0"/>
      <w:marBottom w:val="0"/>
      <w:divBdr>
        <w:top w:val="none" w:sz="0" w:space="0" w:color="auto"/>
        <w:left w:val="none" w:sz="0" w:space="0" w:color="auto"/>
        <w:bottom w:val="none" w:sz="0" w:space="0" w:color="auto"/>
        <w:right w:val="none" w:sz="0" w:space="0" w:color="auto"/>
      </w:divBdr>
    </w:div>
    <w:div w:id="20028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dl-hellas.gr/el/fyladia/consious-nutrition-gr-consious-nutrition/view/flyer/page/1"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3024</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ANASTASIA KOPTSI (ΑΝΑΣΤΑΣΙΑ ΚΟΠΤΣΗ)</cp:lastModifiedBy>
  <cp:revision>8</cp:revision>
  <cp:lastPrinted>2017-09-18T08:53:00Z</cp:lastPrinted>
  <dcterms:created xsi:type="dcterms:W3CDTF">2023-01-19T13:51:00Z</dcterms:created>
  <dcterms:modified xsi:type="dcterms:W3CDTF">2023-01-31T07:29:00Z</dcterms:modified>
</cp:coreProperties>
</file>