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60109E82"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BA46B9" w:rsidRPr="00F07236">
        <w:rPr>
          <w:rFonts w:ascii="Lidl Font Pro" w:hAnsi="Lidl Font Pro" w:cs="Helv"/>
          <w:sz w:val="22"/>
          <w:szCs w:val="22"/>
          <w:lang w:val="el-GR"/>
        </w:rPr>
        <w:t xml:space="preserve"> </w:t>
      </w:r>
      <w:r w:rsidR="00027457">
        <w:rPr>
          <w:rFonts w:ascii="Lidl Font Pro" w:hAnsi="Lidl Font Pro" w:cs="Helv"/>
          <w:sz w:val="22"/>
          <w:szCs w:val="22"/>
          <w:lang w:val="el-GR"/>
        </w:rPr>
        <w:t>20</w:t>
      </w:r>
      <w:r w:rsidR="00027457" w:rsidRPr="004A2000">
        <w:rPr>
          <w:rFonts w:ascii="Lidl Font Pro" w:hAnsi="Lidl Font Pro" w:cs="Helv"/>
          <w:sz w:val="22"/>
          <w:szCs w:val="22"/>
          <w:lang w:val="el-GR"/>
        </w:rPr>
        <w:t>/</w:t>
      </w:r>
      <w:r w:rsidR="00027457">
        <w:rPr>
          <w:rFonts w:ascii="Lidl Font Pro" w:hAnsi="Lidl Font Pro" w:cs="Helv"/>
          <w:sz w:val="22"/>
          <w:szCs w:val="22"/>
          <w:lang w:val="el-GR"/>
        </w:rPr>
        <w:t>01</w:t>
      </w:r>
      <w:r w:rsidR="00027457" w:rsidRPr="004A2000">
        <w:rPr>
          <w:rFonts w:ascii="Lidl Font Pro" w:hAnsi="Lidl Font Pro" w:cs="Helv"/>
          <w:sz w:val="22"/>
          <w:szCs w:val="22"/>
          <w:lang w:val="el-GR"/>
        </w:rPr>
        <w:t>/202</w:t>
      </w:r>
      <w:r w:rsidR="00027457">
        <w:rPr>
          <w:rFonts w:ascii="Lidl Font Pro" w:hAnsi="Lidl Font Pro" w:cs="Helv"/>
          <w:sz w:val="22"/>
          <w:szCs w:val="22"/>
          <w:lang w:val="el-GR"/>
        </w:rPr>
        <w:t>3</w:t>
      </w:r>
    </w:p>
    <w:p w14:paraId="19D6565E" w14:textId="77777777" w:rsidR="00027457" w:rsidRDefault="00027457" w:rsidP="00BB7AD6">
      <w:pPr>
        <w:spacing w:before="100" w:beforeAutospacing="1" w:after="120" w:line="360" w:lineRule="auto"/>
        <w:jc w:val="both"/>
        <w:rPr>
          <w:rFonts w:ascii="Lidl Font Pro" w:hAnsi="Lidl Font Pro"/>
          <w:b/>
          <w:bCs/>
          <w:color w:val="1F497D" w:themeColor="text2"/>
          <w:sz w:val="36"/>
          <w:szCs w:val="36"/>
          <w:lang w:val="el-GR"/>
        </w:rPr>
      </w:pPr>
      <w:bookmarkStart w:id="0" w:name="_Hlk55291287"/>
      <w:bookmarkStart w:id="1" w:name="_Hlk13575460"/>
      <w:r w:rsidRPr="00027457">
        <w:rPr>
          <w:rFonts w:ascii="Lidl Font Pro" w:hAnsi="Lidl Font Pro"/>
          <w:b/>
          <w:bCs/>
          <w:color w:val="1F497D" w:themeColor="text2"/>
          <w:sz w:val="36"/>
          <w:szCs w:val="36"/>
          <w:lang w:val="el-GR"/>
        </w:rPr>
        <w:t>H Lidl Ελλάς δημιουργεί αξία στον δρόμο για ένα βιώσιμο αύριο</w:t>
      </w:r>
    </w:p>
    <w:bookmarkEnd w:id="0"/>
    <w:bookmarkEnd w:id="1"/>
    <w:p w14:paraId="205351A8" w14:textId="1CA92024" w:rsidR="00027457" w:rsidRPr="00605966" w:rsidRDefault="00027457" w:rsidP="00027457">
      <w:pPr>
        <w:spacing w:before="100" w:beforeAutospacing="1" w:after="120" w:line="360" w:lineRule="auto"/>
        <w:jc w:val="both"/>
        <w:rPr>
          <w:rFonts w:ascii="Lidl Font Pro" w:hAnsi="Lidl Font Pro"/>
          <w:b/>
          <w:color w:val="1F497D" w:themeColor="text2"/>
          <w:lang w:val="el-GR"/>
        </w:rPr>
      </w:pPr>
      <w:r>
        <w:rPr>
          <w:rFonts w:ascii="Lidl Font Pro" w:hAnsi="Lidl Font Pro"/>
          <w:b/>
          <w:color w:val="1F497D" w:themeColor="text2"/>
          <w:lang w:val="el-GR"/>
        </w:rPr>
        <w:t xml:space="preserve">Στο πλαίσιο του προγράμματος εταιρικής υπευθυνότητάς της, η εταιρεία προχώρησε στην παρουσίαση </w:t>
      </w:r>
      <w:r w:rsidR="00B44A4C">
        <w:rPr>
          <w:rFonts w:ascii="Lidl Font Pro" w:hAnsi="Lidl Font Pro"/>
          <w:b/>
          <w:color w:val="1F497D" w:themeColor="text2"/>
          <w:lang w:val="el-GR"/>
        </w:rPr>
        <w:t>της</w:t>
      </w:r>
      <w:r>
        <w:rPr>
          <w:rFonts w:ascii="Lidl Font Pro" w:hAnsi="Lidl Font Pro"/>
          <w:b/>
          <w:color w:val="1F497D" w:themeColor="text2"/>
          <w:lang w:val="el-GR"/>
        </w:rPr>
        <w:t xml:space="preserve"> έβδομ</w:t>
      </w:r>
      <w:r w:rsidR="00B44A4C">
        <w:rPr>
          <w:rFonts w:ascii="Lidl Font Pro" w:hAnsi="Lidl Font Pro"/>
          <w:b/>
          <w:color w:val="1F497D" w:themeColor="text2"/>
          <w:lang w:val="el-GR"/>
        </w:rPr>
        <w:t>ης</w:t>
      </w:r>
      <w:r>
        <w:rPr>
          <w:rFonts w:ascii="Lidl Font Pro" w:hAnsi="Lidl Font Pro"/>
          <w:b/>
          <w:color w:val="1F497D" w:themeColor="text2"/>
          <w:lang w:val="el-GR"/>
        </w:rPr>
        <w:t xml:space="preserve"> κατά σειρά </w:t>
      </w:r>
      <w:r w:rsidR="00B44A4C">
        <w:rPr>
          <w:rFonts w:ascii="Lidl Font Pro" w:hAnsi="Lidl Font Pro"/>
          <w:b/>
          <w:color w:val="1F497D" w:themeColor="text2"/>
          <w:lang w:val="el-GR"/>
        </w:rPr>
        <w:t xml:space="preserve">Μελέτης </w:t>
      </w:r>
      <w:proofErr w:type="spellStart"/>
      <w:r w:rsidR="00B44A4C">
        <w:rPr>
          <w:rFonts w:ascii="Lidl Font Pro" w:hAnsi="Lidl Font Pro"/>
          <w:b/>
          <w:color w:val="1F497D" w:themeColor="text2"/>
          <w:lang w:val="el-GR"/>
        </w:rPr>
        <w:t>Κοινωνικο</w:t>
      </w:r>
      <w:proofErr w:type="spellEnd"/>
      <w:r w:rsidR="00B44A4C">
        <w:rPr>
          <w:rFonts w:ascii="Lidl Font Pro" w:hAnsi="Lidl Font Pro"/>
          <w:b/>
          <w:color w:val="1F497D" w:themeColor="text2"/>
          <w:lang w:val="el-GR"/>
        </w:rPr>
        <w:t>-οικονομικής επίδρασης</w:t>
      </w:r>
      <w:r w:rsidRPr="00605966">
        <w:rPr>
          <w:rFonts w:ascii="Lidl Font Pro" w:hAnsi="Lidl Font Pro"/>
          <w:b/>
          <w:color w:val="1F497D" w:themeColor="text2"/>
          <w:lang w:val="el-GR"/>
        </w:rPr>
        <w:t xml:space="preserve"> </w:t>
      </w:r>
      <w:r>
        <w:rPr>
          <w:rFonts w:ascii="Lidl Font Pro" w:hAnsi="Lidl Font Pro"/>
          <w:b/>
          <w:color w:val="1F497D" w:themeColor="text2"/>
          <w:lang w:val="el-GR"/>
        </w:rPr>
        <w:t>και της τρίτης κατά σειρά Έκθεσης Βιώσιμης Ανάπτυξης</w:t>
      </w:r>
      <w:r w:rsidR="00B44A4C">
        <w:rPr>
          <w:rFonts w:ascii="Lidl Font Pro" w:hAnsi="Lidl Font Pro"/>
          <w:b/>
          <w:color w:val="1F497D" w:themeColor="text2"/>
          <w:lang w:val="en-150"/>
        </w:rPr>
        <w:t>.</w:t>
      </w:r>
      <w:r>
        <w:rPr>
          <w:rFonts w:ascii="Lidl Font Pro" w:hAnsi="Lidl Font Pro"/>
          <w:b/>
          <w:color w:val="1F497D" w:themeColor="text2"/>
          <w:lang w:val="el-GR"/>
        </w:rPr>
        <w:t xml:space="preserve"> </w:t>
      </w:r>
    </w:p>
    <w:p w14:paraId="7124F3EA" w14:textId="5FA1DEF5" w:rsidR="00027457" w:rsidRDefault="00027457" w:rsidP="00027457">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Λαμβάνοντας υπόψη την ευθύνη αλλά και τη σημασία της επίδρασής της στην ελληνική οικονομία και κοινωνία, η </w:t>
      </w:r>
      <w:r w:rsidRPr="00B44A4C">
        <w:rPr>
          <w:rFonts w:ascii="Lidl Font Pro" w:hAnsi="Lidl Font Pro" w:cs="Calibri-Bold"/>
          <w:b/>
          <w:bCs/>
          <w:color w:val="000000" w:themeColor="text1"/>
          <w:lang w:val="en-US"/>
        </w:rPr>
        <w:t>Lidl</w:t>
      </w:r>
      <w:r w:rsidRPr="00B44A4C">
        <w:rPr>
          <w:rFonts w:ascii="Lidl Font Pro" w:hAnsi="Lidl Font Pro" w:cs="Calibri-Bold"/>
          <w:b/>
          <w:bCs/>
          <w:color w:val="000000" w:themeColor="text1"/>
          <w:lang w:val="el-GR"/>
        </w:rPr>
        <w:t xml:space="preserve"> Ελλάς</w:t>
      </w:r>
      <w:r>
        <w:rPr>
          <w:rFonts w:ascii="Lidl Font Pro" w:hAnsi="Lidl Font Pro" w:cs="Calibri-Bold"/>
          <w:color w:val="000000" w:themeColor="text1"/>
          <w:lang w:val="el-GR"/>
        </w:rPr>
        <w:t xml:space="preserve"> στοχεύει</w:t>
      </w:r>
      <w:r w:rsidRPr="002E78DB">
        <w:rPr>
          <w:rFonts w:ascii="Lidl Font Pro" w:hAnsi="Lidl Font Pro" w:cs="Calibri-Bold"/>
          <w:color w:val="000000" w:themeColor="text1"/>
          <w:lang w:val="el-GR"/>
        </w:rPr>
        <w:t xml:space="preserve"> </w:t>
      </w:r>
      <w:r>
        <w:rPr>
          <w:rFonts w:ascii="Lidl Font Pro" w:hAnsi="Lidl Font Pro" w:cs="Calibri-Bold"/>
          <w:color w:val="000000" w:themeColor="text1"/>
          <w:lang w:val="el-GR"/>
        </w:rPr>
        <w:t>με τ</w:t>
      </w:r>
      <w:r w:rsidR="00B44A4C">
        <w:rPr>
          <w:rFonts w:ascii="Lidl Font Pro" w:hAnsi="Lidl Font Pro" w:cs="Calibri-Bold"/>
          <w:color w:val="000000" w:themeColor="text1"/>
          <w:lang w:val="el-GR"/>
        </w:rPr>
        <w:t xml:space="preserve">η </w:t>
      </w:r>
      <w:r w:rsidR="00C864AE">
        <w:rPr>
          <w:rFonts w:ascii="Lidl Font Pro" w:hAnsi="Lidl Font Pro" w:cs="Calibri-Bold"/>
          <w:b/>
          <w:bCs/>
          <w:color w:val="000000" w:themeColor="text1"/>
          <w:lang w:val="el-GR"/>
        </w:rPr>
        <w:t>Μ</w:t>
      </w:r>
      <w:r w:rsidR="00B44A4C" w:rsidRPr="00B44A4C">
        <w:rPr>
          <w:rFonts w:ascii="Lidl Font Pro" w:hAnsi="Lidl Font Pro" w:cs="Calibri-Bold"/>
          <w:b/>
          <w:bCs/>
          <w:color w:val="000000" w:themeColor="text1"/>
          <w:lang w:val="el-GR"/>
        </w:rPr>
        <w:t>ελέτη</w:t>
      </w:r>
      <w:r>
        <w:rPr>
          <w:rFonts w:ascii="Lidl Font Pro" w:hAnsi="Lidl Font Pro" w:cs="Calibri-Bold"/>
          <w:color w:val="000000" w:themeColor="text1"/>
          <w:lang w:val="el-GR"/>
        </w:rPr>
        <w:t xml:space="preserve"> </w:t>
      </w:r>
      <w:proofErr w:type="spellStart"/>
      <w:r w:rsidR="00C864AE">
        <w:rPr>
          <w:rFonts w:ascii="Lidl Font Pro" w:hAnsi="Lidl Font Pro" w:cs="Calibri-Bold"/>
          <w:b/>
          <w:bCs/>
          <w:color w:val="000000" w:themeColor="text1"/>
          <w:lang w:val="el-GR"/>
        </w:rPr>
        <w:t>Κ</w:t>
      </w:r>
      <w:r w:rsidR="00B44A4C" w:rsidRPr="00B44A4C">
        <w:rPr>
          <w:rFonts w:ascii="Lidl Font Pro" w:hAnsi="Lidl Font Pro" w:cs="Calibri-Bold"/>
          <w:b/>
          <w:bCs/>
          <w:color w:val="000000" w:themeColor="text1"/>
          <w:lang w:val="el-GR"/>
        </w:rPr>
        <w:t>οινωνικο</w:t>
      </w:r>
      <w:proofErr w:type="spellEnd"/>
      <w:r w:rsidR="00B44A4C" w:rsidRPr="00B44A4C">
        <w:rPr>
          <w:rFonts w:ascii="Lidl Font Pro" w:hAnsi="Lidl Font Pro" w:cs="Calibri-Bold"/>
          <w:b/>
          <w:bCs/>
          <w:color w:val="000000" w:themeColor="text1"/>
          <w:lang w:val="el-GR"/>
        </w:rPr>
        <w:t>-οικονομικής επίδρασης</w:t>
      </w:r>
      <w:r>
        <w:rPr>
          <w:rFonts w:ascii="Lidl Font Pro" w:hAnsi="Lidl Font Pro" w:cs="Calibri-Bold"/>
          <w:color w:val="000000" w:themeColor="text1"/>
          <w:lang w:val="el-GR"/>
        </w:rPr>
        <w:t xml:space="preserve"> </w:t>
      </w:r>
      <w:r w:rsidRPr="002E78DB">
        <w:rPr>
          <w:rFonts w:ascii="Lidl Font Pro" w:hAnsi="Lidl Font Pro" w:cs="Calibri-Bold"/>
          <w:color w:val="000000" w:themeColor="text1"/>
          <w:lang w:val="el-GR"/>
        </w:rPr>
        <w:t>για ακόμη μία φορά να προσδιορίσει και να αξιολογήσει τις επιδράσεις που δημιουργούνται από τη λειτουργία της εταιρ</w:t>
      </w:r>
      <w:r>
        <w:rPr>
          <w:rFonts w:ascii="Lidl Font Pro" w:hAnsi="Lidl Font Pro" w:cs="Calibri-Bold"/>
          <w:color w:val="000000" w:themeColor="text1"/>
          <w:lang w:val="el-GR"/>
        </w:rPr>
        <w:t>ε</w:t>
      </w:r>
      <w:r w:rsidRPr="002E78DB">
        <w:rPr>
          <w:rFonts w:ascii="Lidl Font Pro" w:hAnsi="Lidl Font Pro" w:cs="Calibri-Bold"/>
          <w:color w:val="000000" w:themeColor="text1"/>
          <w:lang w:val="el-GR"/>
        </w:rPr>
        <w:t xml:space="preserve">ίας στην </w:t>
      </w:r>
      <w:r>
        <w:rPr>
          <w:rFonts w:ascii="Lidl Font Pro" w:hAnsi="Lidl Font Pro" w:cs="Calibri-Bold"/>
          <w:color w:val="000000" w:themeColor="text1"/>
          <w:lang w:val="el-GR"/>
        </w:rPr>
        <w:t xml:space="preserve">χώρα μας. Στη μελέτη παρουσιάζεται το </w:t>
      </w:r>
      <w:r w:rsidRPr="00C864AE">
        <w:rPr>
          <w:rFonts w:ascii="Lidl Font Pro" w:hAnsi="Lidl Font Pro" w:cs="Calibri-Bold"/>
          <w:b/>
          <w:bCs/>
          <w:color w:val="000000" w:themeColor="text1"/>
          <w:lang w:val="el-GR"/>
        </w:rPr>
        <w:t>αποτύπωμα της εταιρείας σε όρους προστιθέμενης αξίας, υποστήριξης θέσεων εργασίας και καταβολής φόρων και εισφορών στο ελληνικό κράτος</w:t>
      </w:r>
      <w:r w:rsidR="00C864AE">
        <w:rPr>
          <w:rFonts w:ascii="Lidl Font Pro" w:hAnsi="Lidl Font Pro" w:cs="Calibri-Bold"/>
          <w:b/>
          <w:bCs/>
          <w:color w:val="000000" w:themeColor="text1"/>
          <w:lang w:val="en-150"/>
        </w:rPr>
        <w:t xml:space="preserve"> </w:t>
      </w:r>
      <w:r w:rsidR="00C864AE">
        <w:rPr>
          <w:rFonts w:ascii="Lidl Font Pro" w:hAnsi="Lidl Font Pro" w:cs="Calibri-Bold"/>
          <w:b/>
          <w:bCs/>
          <w:color w:val="000000" w:themeColor="text1"/>
          <w:lang w:val="el-GR"/>
        </w:rPr>
        <w:t>για το οικονομικό έτος 2021</w:t>
      </w:r>
      <w:r>
        <w:rPr>
          <w:rFonts w:ascii="Lidl Font Pro" w:hAnsi="Lidl Font Pro" w:cs="Calibri-Bold"/>
          <w:color w:val="000000" w:themeColor="text1"/>
          <w:lang w:val="el-GR"/>
        </w:rPr>
        <w:t xml:space="preserve">. Τα ευρήματα παρουσιάζονται </w:t>
      </w:r>
      <w:r w:rsidRPr="00CD01F5">
        <w:rPr>
          <w:rFonts w:ascii="Lidl Font Pro" w:hAnsi="Lidl Font Pro" w:cs="Calibri-Bold"/>
          <w:lang w:val="el-GR"/>
        </w:rPr>
        <w:t xml:space="preserve">αναλυτικά </w:t>
      </w:r>
      <w:hyperlink r:id="rId8" w:history="1">
        <w:r w:rsidRPr="00CD01F5">
          <w:rPr>
            <w:rStyle w:val="Hyperlink"/>
            <w:rFonts w:ascii="Lidl Font Pro" w:hAnsi="Lidl Font Pro" w:cs="Calibri-Bold"/>
            <w:color w:val="auto"/>
            <w:lang w:val="el-GR"/>
          </w:rPr>
          <w:t>εδ</w:t>
        </w:r>
        <w:r w:rsidRPr="00CD01F5">
          <w:rPr>
            <w:rStyle w:val="Hyperlink"/>
            <w:rFonts w:ascii="Lidl Font Pro" w:hAnsi="Lidl Font Pro" w:cs="Calibri-Bold"/>
            <w:color w:val="auto"/>
            <w:lang w:val="el-GR"/>
          </w:rPr>
          <w:t>ώ</w:t>
        </w:r>
      </w:hyperlink>
      <w:r w:rsidRPr="002E78DB">
        <w:rPr>
          <w:rFonts w:ascii="Lidl Font Pro" w:hAnsi="Lidl Font Pro" w:cs="Calibri-Bold"/>
          <w:color w:val="000000" w:themeColor="text1"/>
          <w:lang w:val="el-GR"/>
        </w:rPr>
        <w:t xml:space="preserve"> με τη μορφή δεικτών.</w:t>
      </w:r>
    </w:p>
    <w:p w14:paraId="67B618AE" w14:textId="0ACD8469" w:rsidR="00B9796A" w:rsidRDefault="00B9796A" w:rsidP="00027457">
      <w:pPr>
        <w:spacing w:line="360" w:lineRule="auto"/>
        <w:jc w:val="both"/>
        <w:rPr>
          <w:rFonts w:ascii="Lidl Font Pro" w:hAnsi="Lidl Font Pro" w:cs="Calibri-Bold"/>
          <w:color w:val="000000" w:themeColor="text1"/>
          <w:highlight w:val="yellow"/>
          <w:lang w:val="el-GR"/>
        </w:rPr>
      </w:pPr>
      <w:r w:rsidRPr="00C864AE">
        <w:rPr>
          <w:rFonts w:ascii="Lidl Font Pro" w:hAnsi="Lidl Font Pro" w:cs="Calibri-Bold"/>
          <w:b/>
          <w:bCs/>
          <w:color w:val="000000" w:themeColor="text1"/>
          <w:lang w:val="el-GR"/>
        </w:rPr>
        <w:t xml:space="preserve">Για τη </w:t>
      </w:r>
      <w:r w:rsidR="00E35FA4" w:rsidRPr="00C864AE">
        <w:rPr>
          <w:rFonts w:ascii="Lidl Font Pro" w:hAnsi="Lidl Font Pro" w:cs="Calibri-Bold"/>
          <w:b/>
          <w:bCs/>
          <w:color w:val="000000" w:themeColor="text1"/>
          <w:lang w:val="el-GR"/>
        </w:rPr>
        <w:t>Lidl</w:t>
      </w:r>
      <w:r w:rsidRPr="00C864AE">
        <w:rPr>
          <w:rFonts w:ascii="Lidl Font Pro" w:hAnsi="Lidl Font Pro" w:cs="Calibri-Bold"/>
          <w:b/>
          <w:bCs/>
          <w:color w:val="000000" w:themeColor="text1"/>
          <w:lang w:val="el-GR"/>
        </w:rPr>
        <w:t xml:space="preserve"> Ελλάς</w:t>
      </w:r>
      <w:r w:rsidR="00C864AE" w:rsidRPr="00C864AE">
        <w:rPr>
          <w:rFonts w:ascii="Lidl Font Pro" w:hAnsi="Lidl Font Pro" w:cs="Calibri-Bold"/>
          <w:b/>
          <w:bCs/>
          <w:color w:val="000000" w:themeColor="text1"/>
          <w:lang w:val="el-GR"/>
        </w:rPr>
        <w:t xml:space="preserve"> </w:t>
      </w:r>
      <w:r w:rsidR="008906F6" w:rsidRPr="00C864AE">
        <w:rPr>
          <w:rFonts w:ascii="Lidl Font Pro" w:hAnsi="Lidl Font Pro" w:cs="Calibri-Bold"/>
          <w:b/>
          <w:bCs/>
          <w:color w:val="000000" w:themeColor="text1"/>
          <w:lang w:val="el-GR"/>
        </w:rPr>
        <w:t>η συνεχής εξέλιξη και πρόοδος είναι μονόδρομος</w:t>
      </w:r>
      <w:r w:rsidR="008906F6" w:rsidRPr="00E35FA4">
        <w:rPr>
          <w:rFonts w:ascii="Lidl Font Pro" w:hAnsi="Lidl Font Pro" w:cs="Calibri-Bold"/>
          <w:color w:val="000000" w:themeColor="text1"/>
          <w:lang w:val="el-GR"/>
        </w:rPr>
        <w:t xml:space="preserve"> και για αυτό</w:t>
      </w:r>
      <w:r w:rsidR="00E35FA4" w:rsidRPr="00E35FA4">
        <w:rPr>
          <w:rFonts w:ascii="Lidl Font Pro" w:hAnsi="Lidl Font Pro" w:cs="Calibri-Bold"/>
          <w:color w:val="000000" w:themeColor="text1"/>
          <w:lang w:val="el-GR"/>
        </w:rPr>
        <w:t xml:space="preserve"> και αξιολογεί τις επιδόσεις της σε κάθε της βήμα και στο σύνολο των ενεργειών της.</w:t>
      </w:r>
    </w:p>
    <w:p w14:paraId="53E0BF9A" w14:textId="77777777" w:rsidR="006A70C5" w:rsidRPr="00BE11C4" w:rsidRDefault="006A70C5" w:rsidP="006A70C5">
      <w:pPr>
        <w:spacing w:line="360" w:lineRule="auto"/>
        <w:jc w:val="both"/>
        <w:rPr>
          <w:rFonts w:ascii="Lidl Font Pro" w:hAnsi="Lidl Font Pro" w:cs="Calibri-Bold"/>
          <w:color w:val="000000" w:themeColor="text1"/>
          <w:lang w:val="el-GR"/>
        </w:rPr>
      </w:pPr>
      <w:r>
        <w:rPr>
          <w:rFonts w:ascii="Lidl Font Pro" w:hAnsi="Lidl Font Pro" w:cs="Calibri-Bold"/>
          <w:color w:val="000000" w:themeColor="text1"/>
          <w:lang w:val="el-GR"/>
        </w:rPr>
        <w:t xml:space="preserve">Η </w:t>
      </w:r>
      <w:r w:rsidRPr="00BE11C4">
        <w:rPr>
          <w:rFonts w:ascii="Lidl Font Pro" w:hAnsi="Lidl Font Pro" w:cs="Calibri-Bold"/>
          <w:color w:val="000000" w:themeColor="text1"/>
          <w:lang w:val="el-GR"/>
        </w:rPr>
        <w:t>Lidl</w:t>
      </w:r>
      <w:r w:rsidRPr="00EC4E35">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Ελλάς πιστή στο όραμά της για μία </w:t>
      </w:r>
      <w:r w:rsidRPr="00B44A4C">
        <w:rPr>
          <w:rFonts w:ascii="Lidl Font Pro" w:hAnsi="Lidl Font Pro" w:cs="Calibri-Bold"/>
          <w:b/>
          <w:bCs/>
          <w:color w:val="000000" w:themeColor="text1"/>
          <w:lang w:val="el-GR"/>
        </w:rPr>
        <w:t>πιο βιώσιμη Ελλάδα</w:t>
      </w:r>
      <w:r>
        <w:rPr>
          <w:rFonts w:ascii="Lidl Font Pro" w:hAnsi="Lidl Font Pro" w:cs="Calibri-Bold"/>
          <w:color w:val="000000" w:themeColor="text1"/>
          <w:lang w:val="el-GR"/>
        </w:rPr>
        <w:t xml:space="preserve"> και στη δέσμευσή της απέναντι στα ενδιαφερόμενα μέρη της </w:t>
      </w:r>
      <w:r w:rsidRPr="002D7409">
        <w:rPr>
          <w:rFonts w:ascii="Lidl Font Pro" w:hAnsi="Lidl Font Pro" w:cs="Calibri-Bold"/>
          <w:color w:val="000000" w:themeColor="text1"/>
          <w:lang w:val="el-GR"/>
        </w:rPr>
        <w:t xml:space="preserve">για </w:t>
      </w:r>
      <w:r w:rsidRPr="00C864AE">
        <w:rPr>
          <w:rFonts w:ascii="Lidl Font Pro" w:hAnsi="Lidl Font Pro" w:cs="Calibri-Bold"/>
          <w:b/>
          <w:bCs/>
          <w:color w:val="000000" w:themeColor="text1"/>
          <w:lang w:val="el-GR"/>
        </w:rPr>
        <w:t>διαφάνεια</w:t>
      </w:r>
      <w:r w:rsidRPr="002D7409">
        <w:rPr>
          <w:rFonts w:ascii="Lidl Font Pro" w:hAnsi="Lidl Font Pro" w:cs="Calibri-Bold"/>
          <w:color w:val="000000" w:themeColor="text1"/>
          <w:lang w:val="el-GR"/>
        </w:rPr>
        <w:t xml:space="preserve"> και </w:t>
      </w:r>
      <w:r w:rsidRPr="00C864AE">
        <w:rPr>
          <w:rFonts w:ascii="Lidl Font Pro" w:hAnsi="Lidl Font Pro" w:cs="Calibri-Bold"/>
          <w:b/>
          <w:bCs/>
          <w:color w:val="000000" w:themeColor="text1"/>
          <w:lang w:val="el-GR"/>
        </w:rPr>
        <w:t>συνεχή διάλογο</w:t>
      </w:r>
      <w:r>
        <w:rPr>
          <w:rFonts w:ascii="Lidl Font Pro" w:hAnsi="Lidl Font Pro" w:cs="Calibri-Bold"/>
          <w:color w:val="000000" w:themeColor="text1"/>
          <w:lang w:val="el-GR"/>
        </w:rPr>
        <w:t xml:space="preserve">, προχώρησε στην έκδοση της </w:t>
      </w:r>
      <w:r w:rsidRPr="002E78DB">
        <w:rPr>
          <w:rFonts w:ascii="Lidl Font Pro" w:hAnsi="Lidl Font Pro" w:cs="Calibri-Bold"/>
          <w:color w:val="000000" w:themeColor="text1"/>
          <w:lang w:val="el-GR"/>
        </w:rPr>
        <w:t>Έκθεση</w:t>
      </w:r>
      <w:r>
        <w:rPr>
          <w:rFonts w:ascii="Lidl Font Pro" w:hAnsi="Lidl Font Pro" w:cs="Calibri-Bold"/>
          <w:color w:val="000000" w:themeColor="text1"/>
          <w:lang w:val="el-GR"/>
        </w:rPr>
        <w:t>ς</w:t>
      </w:r>
      <w:r w:rsidRPr="002E78DB">
        <w:rPr>
          <w:rFonts w:ascii="Lidl Font Pro" w:hAnsi="Lidl Font Pro" w:cs="Calibri-Bold"/>
          <w:color w:val="000000" w:themeColor="text1"/>
          <w:lang w:val="el-GR"/>
        </w:rPr>
        <w:t xml:space="preserve"> Βιώσιμης Ανάπτυξης</w:t>
      </w:r>
      <w:r w:rsidRPr="00670498">
        <w:rPr>
          <w:rFonts w:ascii="Lidl Font Pro" w:hAnsi="Lidl Font Pro" w:cs="Calibri-Bold"/>
          <w:color w:val="000000" w:themeColor="text1"/>
          <w:lang w:val="el-GR"/>
        </w:rPr>
        <w:t xml:space="preserve"> </w:t>
      </w:r>
      <w:r w:rsidRPr="002E78DB">
        <w:rPr>
          <w:rFonts w:ascii="Lidl Font Pro" w:hAnsi="Lidl Font Pro" w:cs="Calibri-Bold"/>
          <w:color w:val="000000" w:themeColor="text1"/>
          <w:lang w:val="el-GR"/>
        </w:rPr>
        <w:t>για τα οικονομικά έτη 201</w:t>
      </w:r>
      <w:r>
        <w:rPr>
          <w:rFonts w:ascii="Lidl Font Pro" w:hAnsi="Lidl Font Pro" w:cs="Calibri-Bold"/>
          <w:color w:val="000000" w:themeColor="text1"/>
          <w:lang w:val="el-GR"/>
        </w:rPr>
        <w:t>9</w:t>
      </w:r>
      <w:r w:rsidRPr="002E78DB">
        <w:rPr>
          <w:rFonts w:ascii="Lidl Font Pro" w:hAnsi="Lidl Font Pro" w:cs="Calibri-Bold"/>
          <w:color w:val="000000" w:themeColor="text1"/>
          <w:lang w:val="el-GR"/>
        </w:rPr>
        <w:t>-20</w:t>
      </w:r>
      <w:r>
        <w:rPr>
          <w:rFonts w:ascii="Lidl Font Pro" w:hAnsi="Lidl Font Pro" w:cs="Calibri-Bold"/>
          <w:color w:val="000000" w:themeColor="text1"/>
          <w:lang w:val="el-GR"/>
        </w:rPr>
        <w:t>20</w:t>
      </w:r>
      <w:r w:rsidRPr="00670498">
        <w:rPr>
          <w:rFonts w:ascii="Lidl Font Pro" w:hAnsi="Lidl Font Pro" w:cs="Calibri-Bold"/>
          <w:color w:val="000000" w:themeColor="text1"/>
          <w:lang w:val="el-GR"/>
        </w:rPr>
        <w:t xml:space="preserve">. </w:t>
      </w:r>
      <w:r>
        <w:rPr>
          <w:rFonts w:ascii="Lidl Font Pro" w:hAnsi="Lidl Font Pro" w:cs="Calibri-Bold"/>
          <w:color w:val="000000" w:themeColor="text1"/>
          <w:lang w:val="el-GR"/>
        </w:rPr>
        <w:t>Η έκθεση αποτελεί την απόδειξη ότι η</w:t>
      </w:r>
      <w:r w:rsidRPr="00BE11C4">
        <w:rPr>
          <w:rFonts w:ascii="Lidl Font Pro" w:hAnsi="Lidl Font Pro" w:cs="Calibri-Bold"/>
          <w:color w:val="000000" w:themeColor="text1"/>
          <w:lang w:val="el-GR"/>
        </w:rPr>
        <w:t xml:space="preserve"> έννοια της βιώσιμης ανάπτυξης είναι συνυφασμένη με την εταιρική κουλτούρα της εταιρείας, καθώς </w:t>
      </w:r>
      <w:r w:rsidRPr="002D7409">
        <w:rPr>
          <w:rFonts w:ascii="Lidl Font Pro" w:hAnsi="Lidl Font Pro" w:cs="Calibri-Bold"/>
          <w:color w:val="000000" w:themeColor="text1"/>
          <w:lang w:val="el-GR"/>
        </w:rPr>
        <w:t>διαπερνά όλη την αλυσίδα αξίας της</w:t>
      </w:r>
      <w:r w:rsidRPr="00BE11C4">
        <w:rPr>
          <w:rFonts w:ascii="Lidl Font Pro" w:hAnsi="Lidl Font Pro" w:cs="Calibri-Bold"/>
          <w:color w:val="000000" w:themeColor="text1"/>
          <w:lang w:val="el-GR"/>
        </w:rPr>
        <w:t xml:space="preserve">. Εκεί </w:t>
      </w:r>
      <w:r>
        <w:rPr>
          <w:rFonts w:ascii="Lidl Font Pro" w:hAnsi="Lidl Font Pro" w:cs="Calibri-Bold"/>
          <w:color w:val="000000" w:themeColor="text1"/>
          <w:lang w:val="el-GR"/>
        </w:rPr>
        <w:t>παρουσιάζοντα</w:t>
      </w:r>
      <w:r w:rsidRPr="00BE11C4">
        <w:rPr>
          <w:rFonts w:ascii="Lidl Font Pro" w:hAnsi="Lidl Font Pro" w:cs="Calibri-Bold"/>
          <w:color w:val="000000" w:themeColor="text1"/>
          <w:lang w:val="el-GR"/>
        </w:rPr>
        <w:t xml:space="preserve">ι, οι </w:t>
      </w:r>
      <w:r w:rsidRPr="00C864AE">
        <w:rPr>
          <w:rFonts w:ascii="Lidl Font Pro" w:hAnsi="Lidl Font Pro" w:cs="Calibri-Bold"/>
          <w:color w:val="000000" w:themeColor="text1"/>
          <w:lang w:val="el-GR"/>
        </w:rPr>
        <w:t>σημαντικότεροι στόχοι της για τη</w:t>
      </w:r>
      <w:r w:rsidRPr="00C864AE">
        <w:rPr>
          <w:rFonts w:ascii="Lidl Font Pro" w:hAnsi="Lidl Font Pro" w:cs="Calibri-Bold"/>
          <w:b/>
          <w:bCs/>
          <w:color w:val="000000" w:themeColor="text1"/>
          <w:lang w:val="el-GR"/>
        </w:rPr>
        <w:t xml:space="preserve"> διαφύλαξη των πόρων και της βιοποικιλότητας, τη μείωση του κλιματικού αποτυπώματος και την ευθύνη της απέναντι σε όλους τους εργαζομένους, άμεσους και έμμεσους</w:t>
      </w:r>
      <w:r w:rsidRPr="002D7409">
        <w:rPr>
          <w:rFonts w:ascii="Lidl Font Pro" w:hAnsi="Lidl Font Pro" w:cs="Calibri-Bold"/>
          <w:color w:val="000000" w:themeColor="text1"/>
          <w:lang w:val="el-GR"/>
        </w:rPr>
        <w:t>,</w:t>
      </w:r>
      <w:r w:rsidRPr="00BE11C4">
        <w:rPr>
          <w:rFonts w:ascii="Lidl Font Pro" w:hAnsi="Lidl Font Pro" w:cs="Calibri-Bold"/>
          <w:color w:val="000000" w:themeColor="text1"/>
          <w:lang w:val="el-GR"/>
        </w:rPr>
        <w:t xml:space="preserve"> αλλά και οι βέλτιστες πρακτικές που ακολουθεί καθημερινά </w:t>
      </w:r>
      <w:r w:rsidRPr="00BE11C4">
        <w:rPr>
          <w:rFonts w:ascii="Lidl Font Pro" w:hAnsi="Lidl Font Pro" w:cs="Calibri-Bold"/>
          <w:color w:val="000000" w:themeColor="text1"/>
          <w:lang w:val="el-GR"/>
        </w:rPr>
        <w:lastRenderedPageBreak/>
        <w:t xml:space="preserve">για να τους επιτύχει. </w:t>
      </w:r>
      <w:r>
        <w:rPr>
          <w:rFonts w:ascii="Lidl Font Pro" w:hAnsi="Lidl Font Pro" w:cs="Calibri-Bold"/>
          <w:color w:val="000000" w:themeColor="text1"/>
          <w:lang w:val="el-GR"/>
        </w:rPr>
        <w:t>Επιπλέον, θ</w:t>
      </w:r>
      <w:r w:rsidRPr="00BE11C4">
        <w:rPr>
          <w:rFonts w:ascii="Lidl Font Pro" w:hAnsi="Lidl Font Pro" w:cs="Calibri-Bold"/>
          <w:color w:val="000000" w:themeColor="text1"/>
          <w:lang w:val="el-GR"/>
        </w:rPr>
        <w:t xml:space="preserve">έτοντας ως προτεραιότητα τη σχέση της με τα ενδιαφερόμενα μέρη, η έκθεση </w:t>
      </w:r>
      <w:r>
        <w:rPr>
          <w:rFonts w:ascii="Lidl Font Pro" w:hAnsi="Lidl Font Pro" w:cs="Calibri-Bold"/>
          <w:color w:val="000000" w:themeColor="text1"/>
          <w:lang w:val="el-GR"/>
        </w:rPr>
        <w:t>αποτελεί</w:t>
      </w:r>
      <w:r w:rsidRPr="00BE11C4">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ένα </w:t>
      </w:r>
      <w:r w:rsidRPr="00C864AE">
        <w:rPr>
          <w:rFonts w:ascii="Lidl Font Pro" w:hAnsi="Lidl Font Pro" w:cs="Calibri-Bold"/>
          <w:b/>
          <w:bCs/>
          <w:color w:val="000000" w:themeColor="text1"/>
          <w:lang w:val="el-GR"/>
        </w:rPr>
        <w:t>πλαίσιο διαλόγου και λογοδοσίας</w:t>
      </w:r>
      <w:r>
        <w:rPr>
          <w:rFonts w:ascii="Lidl Font Pro" w:hAnsi="Lidl Font Pro" w:cs="Calibri-Bold"/>
          <w:color w:val="000000" w:themeColor="text1"/>
          <w:lang w:val="el-GR"/>
        </w:rPr>
        <w:t xml:space="preserve">, με στόχο να </w:t>
      </w:r>
      <w:r w:rsidRPr="002D7409">
        <w:rPr>
          <w:rFonts w:ascii="Lidl Font Pro" w:hAnsi="Lidl Font Pro" w:cs="Calibri-Bold"/>
          <w:color w:val="000000" w:themeColor="text1"/>
          <w:lang w:val="el-GR"/>
        </w:rPr>
        <w:t>εξελίξει</w:t>
      </w:r>
      <w:r>
        <w:rPr>
          <w:rFonts w:ascii="Lidl Font Pro" w:hAnsi="Lidl Font Pro" w:cs="Calibri-Bold"/>
          <w:color w:val="000000" w:themeColor="text1"/>
          <w:lang w:val="el-GR"/>
        </w:rPr>
        <w:t xml:space="preserve"> τους δεσμούς εμπιστοσύνης.</w:t>
      </w:r>
    </w:p>
    <w:p w14:paraId="7F603FE4" w14:textId="4DC348AF" w:rsidR="006A70C5" w:rsidRPr="00952AAB" w:rsidRDefault="006A70C5" w:rsidP="006A70C5">
      <w:pPr>
        <w:spacing w:line="360" w:lineRule="auto"/>
        <w:jc w:val="both"/>
        <w:rPr>
          <w:rFonts w:ascii="Lidl Font Pro" w:hAnsi="Lidl Font Pro" w:cs="Calibri-Bold"/>
          <w:color w:val="000000" w:themeColor="text1"/>
          <w:lang w:val="el-GR"/>
        </w:rPr>
      </w:pPr>
      <w:r w:rsidRPr="00BE11C4">
        <w:rPr>
          <w:rFonts w:ascii="Lidl Font Pro" w:hAnsi="Lidl Font Pro" w:cs="Calibri-Bold"/>
          <w:color w:val="000000" w:themeColor="text1"/>
          <w:lang w:val="el-GR"/>
        </w:rPr>
        <w:t xml:space="preserve">Η Έκθεση έχει συνταχθεί σύμφωνα </w:t>
      </w:r>
      <w:r w:rsidRPr="002D7409">
        <w:rPr>
          <w:rFonts w:ascii="Lidl Font Pro" w:hAnsi="Lidl Font Pro" w:cs="Calibri-Bold"/>
          <w:color w:val="000000" w:themeColor="text1"/>
          <w:lang w:val="el-GR"/>
        </w:rPr>
        <w:t>με τα Διεθνή Πρότυπα</w:t>
      </w:r>
      <w:r w:rsidRPr="00BE11C4">
        <w:rPr>
          <w:rFonts w:ascii="Lidl Font Pro" w:hAnsi="Lidl Font Pro" w:cs="Calibri-Bold"/>
          <w:color w:val="000000" w:themeColor="text1"/>
          <w:lang w:val="el-GR"/>
        </w:rPr>
        <w:t xml:space="preserve"> Σ</w:t>
      </w:r>
      <w:r w:rsidRPr="002D7409">
        <w:rPr>
          <w:rFonts w:ascii="Lidl Font Pro" w:hAnsi="Lidl Font Pro" w:cs="Calibri-Bold"/>
          <w:color w:val="000000" w:themeColor="text1"/>
          <w:lang w:val="el-GR"/>
        </w:rPr>
        <w:t>ύνταξης</w:t>
      </w:r>
      <w:r w:rsidRPr="00BE11C4">
        <w:rPr>
          <w:rFonts w:ascii="Lidl Font Pro" w:hAnsi="Lidl Font Pro" w:cs="Calibri-Bold"/>
          <w:lang w:val="el-GR"/>
        </w:rPr>
        <w:t xml:space="preserve"> Εκθέσεων Βιώσιμης Ανάπτυξης GRI και είναι πλήρως εναρμονισμένη με τ</w:t>
      </w:r>
      <w:r>
        <w:rPr>
          <w:rFonts w:ascii="Lidl Font Pro" w:hAnsi="Lidl Font Pro" w:cs="Calibri-Bold"/>
          <w:lang w:val="el-GR"/>
        </w:rPr>
        <w:t>ους</w:t>
      </w:r>
      <w:r w:rsidRPr="00BE11C4">
        <w:rPr>
          <w:rFonts w:ascii="Lidl Font Pro" w:hAnsi="Lidl Font Pro" w:cs="Calibri-Bold"/>
          <w:lang w:val="el-GR"/>
        </w:rPr>
        <w:t xml:space="preserve"> </w:t>
      </w:r>
      <w:hyperlink r:id="rId9" w:history="1">
        <w:r w:rsidRPr="00BE11C4">
          <w:rPr>
            <w:rStyle w:val="Hyperlink"/>
            <w:rFonts w:ascii="Lidl Font Pro" w:hAnsi="Lidl Font Pro" w:cs="Calibri-Bold"/>
            <w:color w:val="auto"/>
            <w:lang w:val="el-GR"/>
          </w:rPr>
          <w:t>17 Στόχους Βιώσιμης Ανάπτυξης του Οργανισμού Ηνωμένων</w:t>
        </w:r>
        <w:r w:rsidRPr="00BE11C4">
          <w:rPr>
            <w:rStyle w:val="Hyperlink"/>
            <w:rFonts w:ascii="Lidl Font Pro" w:hAnsi="Lidl Font Pro" w:cs="Calibri-Bold"/>
            <w:color w:val="auto"/>
            <w:lang w:val="el-GR"/>
          </w:rPr>
          <w:t xml:space="preserve"> </w:t>
        </w:r>
        <w:r w:rsidRPr="00BE11C4">
          <w:rPr>
            <w:rStyle w:val="Hyperlink"/>
            <w:rFonts w:ascii="Lidl Font Pro" w:hAnsi="Lidl Font Pro" w:cs="Calibri-Bold"/>
            <w:color w:val="auto"/>
            <w:lang w:val="el-GR"/>
          </w:rPr>
          <w:t>Εθνών</w:t>
        </w:r>
      </w:hyperlink>
      <w:r w:rsidRPr="00BE11C4">
        <w:rPr>
          <w:rFonts w:ascii="Lidl Font Pro" w:hAnsi="Lidl Font Pro" w:cs="Calibri-Bold"/>
          <w:lang w:val="el-GR"/>
        </w:rPr>
        <w:t xml:space="preserve">.  </w:t>
      </w:r>
      <w:r w:rsidRPr="00BE11C4">
        <w:rPr>
          <w:rFonts w:ascii="Lidl Font Pro" w:hAnsi="Lidl Font Pro" w:cs="Calibri-Bold"/>
          <w:color w:val="000000" w:themeColor="text1"/>
          <w:lang w:val="el-GR"/>
        </w:rPr>
        <w:t>Ταυτόχρονα αποτελεί και την Αναφορά Προόδου της Εταιρείας ως προς την τήρηση των 10 Αρχών του Οικουμενικού Συμφώνου του ΟΗΕ και αποτυπώνει επίσης τη δέσμευση της Εταιρείας για την τήρηση των Αρχών AA1000APS.</w:t>
      </w:r>
    </w:p>
    <w:p w14:paraId="2A800484" w14:textId="3B799C69" w:rsidR="006A70C5" w:rsidRPr="00605966" w:rsidRDefault="00C864AE" w:rsidP="006A70C5">
      <w:pPr>
        <w:spacing w:line="360" w:lineRule="auto"/>
        <w:jc w:val="both"/>
        <w:rPr>
          <w:rFonts w:ascii="Lidl Font Pro" w:hAnsi="Lidl Font Pro" w:cs="Calibri-Bold"/>
          <w:lang w:val="el-GR"/>
        </w:rPr>
      </w:pPr>
      <w:r>
        <w:rPr>
          <w:rFonts w:ascii="Lidl Font Pro" w:hAnsi="Lidl Font Pro" w:cs="Calibri-Bold"/>
          <w:lang w:val="el-GR"/>
        </w:rPr>
        <w:t>Β</w:t>
      </w:r>
      <w:r w:rsidR="006A70C5" w:rsidRPr="00CD01F5">
        <w:rPr>
          <w:rFonts w:ascii="Lidl Font Pro" w:hAnsi="Lidl Font Pro" w:cs="Calibri-Bold"/>
          <w:lang w:val="el-GR"/>
        </w:rPr>
        <w:t xml:space="preserve">ρείτε την Έκθεση Βιώσιμης Ανάπτυξης </w:t>
      </w:r>
      <w:hyperlink r:id="rId10" w:history="1">
        <w:r w:rsidR="006A70C5" w:rsidRPr="00CD01F5">
          <w:rPr>
            <w:rStyle w:val="Hyperlink"/>
            <w:rFonts w:ascii="Lidl Font Pro" w:hAnsi="Lidl Font Pro" w:cs="Calibri-Bold"/>
            <w:color w:val="auto"/>
            <w:lang w:val="el-GR"/>
          </w:rPr>
          <w:t>εδ</w:t>
        </w:r>
        <w:r w:rsidR="006A70C5" w:rsidRPr="00CD01F5">
          <w:rPr>
            <w:rStyle w:val="Hyperlink"/>
            <w:rFonts w:ascii="Lidl Font Pro" w:hAnsi="Lidl Font Pro" w:cs="Calibri-Bold"/>
            <w:color w:val="auto"/>
            <w:lang w:val="el-GR"/>
          </w:rPr>
          <w:t>ώ</w:t>
        </w:r>
      </w:hyperlink>
      <w:r w:rsidR="006A70C5" w:rsidRPr="00CD01F5">
        <w:rPr>
          <w:rFonts w:ascii="Lidl Font Pro" w:hAnsi="Lidl Font Pro" w:cs="Calibri-Bold"/>
          <w:lang w:val="el-GR"/>
        </w:rPr>
        <w:t xml:space="preserve">. </w:t>
      </w:r>
    </w:p>
    <w:p w14:paraId="225B9FAA" w14:textId="76766916" w:rsidR="0067635E" w:rsidRPr="00AE64C5" w:rsidRDefault="0067635E" w:rsidP="00AE64C5">
      <w:pPr>
        <w:spacing w:line="360" w:lineRule="auto"/>
        <w:jc w:val="both"/>
        <w:rPr>
          <w:rFonts w:ascii="Lidl Font Pro" w:hAnsi="Lidl Font Pro" w:cs="Calibri-Bold"/>
          <w:color w:val="000000" w:themeColor="text1"/>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C864AE" w:rsidP="0067635E">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11" w:history="1">
        <w:r w:rsidR="0067635E" w:rsidRPr="003F4113">
          <w:rPr>
            <w:rStyle w:val="Hyperlink"/>
            <w:rFonts w:ascii="Lidl Font Pro" w:hAnsi="Lidl Font Pro" w:cs="Calibri,Bold"/>
            <w:b/>
            <w:bCs/>
            <w:color w:val="1F497D" w:themeColor="text2"/>
            <w:u w:val="none"/>
            <w:lang w:val="en-US"/>
          </w:rPr>
          <w:t>corporate</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lidl</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gr</w:t>
        </w:r>
      </w:hyperlink>
    </w:p>
    <w:p w14:paraId="67996687" w14:textId="77777777" w:rsidR="0067635E" w:rsidRPr="001F6678" w:rsidRDefault="00C864AE"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hyperlink>
    </w:p>
    <w:p w14:paraId="02FF3BC3" w14:textId="77777777" w:rsidR="0067635E" w:rsidRPr="001F6678" w:rsidRDefault="00C864AE" w:rsidP="0067635E">
      <w:pPr>
        <w:autoSpaceDE w:val="0"/>
        <w:autoSpaceDN w:val="0"/>
        <w:adjustRightInd w:val="0"/>
        <w:spacing w:after="0"/>
        <w:jc w:val="both"/>
        <w:rPr>
          <w:rFonts w:ascii="Lidl Font Pro" w:hAnsi="Lidl Font Pro" w:cs="Calibri,Bold"/>
          <w:b/>
          <w:bCs/>
          <w:color w:val="1F497D"/>
          <w:lang w:val="en-US"/>
        </w:rPr>
      </w:pPr>
      <w:hyperlink r:id="rId13"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C864AE" w:rsidP="0067635E">
      <w:pPr>
        <w:autoSpaceDE w:val="0"/>
        <w:autoSpaceDN w:val="0"/>
        <w:adjustRightInd w:val="0"/>
        <w:spacing w:after="0"/>
        <w:jc w:val="both"/>
        <w:rPr>
          <w:rFonts w:ascii="Lidl Font Pro" w:hAnsi="Lidl Font Pro" w:cs="Calibri,Bold"/>
          <w:b/>
          <w:bCs/>
          <w:color w:val="1F497D"/>
          <w:lang w:val="en-US"/>
        </w:rPr>
      </w:pPr>
      <w:hyperlink r:id="rId14"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C864AE" w:rsidP="0067635E">
      <w:pPr>
        <w:autoSpaceDE w:val="0"/>
        <w:autoSpaceDN w:val="0"/>
        <w:adjustRightInd w:val="0"/>
        <w:spacing w:after="0"/>
        <w:jc w:val="both"/>
        <w:rPr>
          <w:rFonts w:ascii="Lidl Font Pro" w:hAnsi="Lidl Font Pro" w:cs="Calibri,Bold"/>
          <w:b/>
          <w:bCs/>
          <w:color w:val="1F497D"/>
          <w:lang w:val="en-US"/>
        </w:rPr>
      </w:pPr>
      <w:hyperlink r:id="rId15"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hellas</w:t>
        </w:r>
        <w:proofErr w:type="spellEnd"/>
      </w:hyperlink>
    </w:p>
    <w:p w14:paraId="1692DF71" w14:textId="67532DFB" w:rsidR="000A4225" w:rsidRDefault="0067635E" w:rsidP="00490DEF">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7D17E60C" w14:textId="18E161D5"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1972EB71" w14:textId="68BF1754" w:rsidR="00AF568F" w:rsidRDefault="00AF568F" w:rsidP="00490DEF">
      <w:pPr>
        <w:autoSpaceDE w:val="0"/>
        <w:autoSpaceDN w:val="0"/>
        <w:adjustRightInd w:val="0"/>
        <w:spacing w:after="0"/>
        <w:jc w:val="both"/>
        <w:rPr>
          <w:rFonts w:ascii="Lidl Font Pro" w:hAnsi="Lidl Font Pro" w:cs="Calibri,Bold"/>
          <w:b/>
          <w:bCs/>
          <w:color w:val="1F497D"/>
          <w:lang w:val="en-US"/>
        </w:rPr>
      </w:pPr>
    </w:p>
    <w:p w14:paraId="3679EFEE" w14:textId="7EF6489C" w:rsidR="00AF568F" w:rsidRPr="000E7AED" w:rsidRDefault="00AF568F" w:rsidP="00490DEF">
      <w:pPr>
        <w:autoSpaceDE w:val="0"/>
        <w:autoSpaceDN w:val="0"/>
        <w:adjustRightInd w:val="0"/>
        <w:spacing w:after="0"/>
        <w:jc w:val="both"/>
        <w:rPr>
          <w:lang w:val="en-US"/>
        </w:rPr>
      </w:pPr>
    </w:p>
    <w:p w14:paraId="7A270342" w14:textId="48B86C30" w:rsidR="002C5270" w:rsidRPr="007761DA" w:rsidRDefault="002C5270" w:rsidP="00490DEF">
      <w:pPr>
        <w:autoSpaceDE w:val="0"/>
        <w:autoSpaceDN w:val="0"/>
        <w:adjustRightInd w:val="0"/>
        <w:spacing w:after="0"/>
        <w:jc w:val="both"/>
        <w:rPr>
          <w:rFonts w:ascii="Trebuchet MS" w:hAnsi="Trebuchet MS"/>
          <w:color w:val="353B42"/>
          <w:sz w:val="27"/>
          <w:szCs w:val="27"/>
          <w:shd w:val="clear" w:color="auto" w:fill="FAFAFA"/>
          <w:lang w:val="en-US"/>
        </w:rPr>
      </w:pPr>
    </w:p>
    <w:p w14:paraId="494C8FFE" w14:textId="602ABB20" w:rsidR="00AF568F" w:rsidRPr="000E7AED" w:rsidRDefault="00AF568F" w:rsidP="00490DEF">
      <w:pPr>
        <w:autoSpaceDE w:val="0"/>
        <w:autoSpaceDN w:val="0"/>
        <w:adjustRightInd w:val="0"/>
        <w:spacing w:after="0"/>
        <w:jc w:val="both"/>
        <w:rPr>
          <w:rFonts w:ascii="Lidl Font Pro" w:hAnsi="Lidl Font Pro" w:cs="Calibri,Bold"/>
          <w:b/>
          <w:bCs/>
          <w:color w:val="1F497D"/>
          <w:lang w:val="en-US"/>
        </w:rPr>
      </w:pPr>
    </w:p>
    <w:sectPr w:rsidR="00AF568F" w:rsidRPr="000E7AED" w:rsidSect="0067635E">
      <w:headerReference w:type="default" r:id="rId16"/>
      <w:footerReference w:type="default" r:id="rId17"/>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B4BCF" w14:textId="77777777" w:rsidR="00FE771B" w:rsidRDefault="00FE771B" w:rsidP="00C15348">
      <w:pPr>
        <w:spacing w:after="0" w:line="240" w:lineRule="auto"/>
      </w:pPr>
      <w:r>
        <w:separator/>
      </w:r>
    </w:p>
  </w:endnote>
  <w:endnote w:type="continuationSeparator" w:id="0">
    <w:p w14:paraId="6BD6300F" w14:textId="77777777" w:rsidR="00FE771B" w:rsidRDefault="00FE771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Trebuchet MS">
    <w:panose1 w:val="020B0603020202020204"/>
    <w:charset w:val="A1"/>
    <w:family w:val="swiss"/>
    <w:pitch w:val="variable"/>
    <w:sig w:usb0="00000687" w:usb1="00000000" w:usb2="00000000" w:usb3="00000000" w:csb0="0000009F"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Footer"/>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309BE2A9"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A5E14" w14:textId="77777777" w:rsidR="00FE771B" w:rsidRDefault="00FE771B" w:rsidP="00C15348">
      <w:pPr>
        <w:spacing w:after="0" w:line="240" w:lineRule="auto"/>
      </w:pPr>
      <w:r>
        <w:separator/>
      </w:r>
    </w:p>
  </w:footnote>
  <w:footnote w:type="continuationSeparator" w:id="0">
    <w:p w14:paraId="07182B6C" w14:textId="77777777" w:rsidR="00FE771B" w:rsidRDefault="00FE771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49E5055" w:rsidR="00C15348" w:rsidRDefault="00B25031" w:rsidP="00824AFD">
    <w:pPr>
      <w:pStyle w:val="Header"/>
      <w:tabs>
        <w:tab w:val="clear" w:pos="8306"/>
      </w:tabs>
      <w:ind w:right="-604"/>
      <w:jc w:val="right"/>
    </w:pPr>
    <w:r>
      <w:rPr>
        <w:noProof/>
        <w:lang w:val="el-GR" w:eastAsia="zh-TW"/>
      </w:rPr>
      <w:drawing>
        <wp:inline distT="0" distB="0" distL="0" distR="0" wp14:anchorId="087C933E" wp14:editId="2E295424">
          <wp:extent cx="906234" cy="906780"/>
          <wp:effectExtent l="0" t="0" r="8255" b="762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943811" cy="944379"/>
                  </a:xfrm>
                  <a:prstGeom prst="rect">
                    <a:avLst/>
                  </a:prstGeom>
                </pic:spPr>
              </pic:pic>
            </a:graphicData>
          </a:graphic>
        </wp:inline>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79581EB0">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166ED"/>
    <w:rsid w:val="00020E29"/>
    <w:rsid w:val="00021857"/>
    <w:rsid w:val="00024A8A"/>
    <w:rsid w:val="00024E48"/>
    <w:rsid w:val="00027457"/>
    <w:rsid w:val="00034ED0"/>
    <w:rsid w:val="00050063"/>
    <w:rsid w:val="000505E6"/>
    <w:rsid w:val="00064E31"/>
    <w:rsid w:val="00065BFE"/>
    <w:rsid w:val="000777FD"/>
    <w:rsid w:val="00080512"/>
    <w:rsid w:val="00082066"/>
    <w:rsid w:val="00084703"/>
    <w:rsid w:val="00086B7D"/>
    <w:rsid w:val="00087F40"/>
    <w:rsid w:val="00090362"/>
    <w:rsid w:val="00094F28"/>
    <w:rsid w:val="000A14AC"/>
    <w:rsid w:val="000A1CDB"/>
    <w:rsid w:val="000A3234"/>
    <w:rsid w:val="000A4225"/>
    <w:rsid w:val="000A6124"/>
    <w:rsid w:val="000B0743"/>
    <w:rsid w:val="000B15BE"/>
    <w:rsid w:val="000C0F47"/>
    <w:rsid w:val="000C1986"/>
    <w:rsid w:val="000D67DA"/>
    <w:rsid w:val="000E46B8"/>
    <w:rsid w:val="000E7AED"/>
    <w:rsid w:val="000F02D8"/>
    <w:rsid w:val="001013D5"/>
    <w:rsid w:val="00112FDA"/>
    <w:rsid w:val="00126F3C"/>
    <w:rsid w:val="00130CBB"/>
    <w:rsid w:val="001313C7"/>
    <w:rsid w:val="001362F5"/>
    <w:rsid w:val="00151B60"/>
    <w:rsid w:val="0015238D"/>
    <w:rsid w:val="00153D2D"/>
    <w:rsid w:val="00154C1E"/>
    <w:rsid w:val="00162B5D"/>
    <w:rsid w:val="0016448B"/>
    <w:rsid w:val="001741A0"/>
    <w:rsid w:val="00183413"/>
    <w:rsid w:val="0019563A"/>
    <w:rsid w:val="00195C13"/>
    <w:rsid w:val="001A4B5D"/>
    <w:rsid w:val="001B006B"/>
    <w:rsid w:val="001B48B2"/>
    <w:rsid w:val="001B54A3"/>
    <w:rsid w:val="001C1455"/>
    <w:rsid w:val="001C4340"/>
    <w:rsid w:val="001C6717"/>
    <w:rsid w:val="001C6E27"/>
    <w:rsid w:val="001C72F1"/>
    <w:rsid w:val="001C758C"/>
    <w:rsid w:val="001D4624"/>
    <w:rsid w:val="001D6703"/>
    <w:rsid w:val="001D6AF1"/>
    <w:rsid w:val="001D6CD6"/>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1F9C"/>
    <w:rsid w:val="002350DA"/>
    <w:rsid w:val="00237A95"/>
    <w:rsid w:val="00240308"/>
    <w:rsid w:val="00241280"/>
    <w:rsid w:val="00246031"/>
    <w:rsid w:val="00246962"/>
    <w:rsid w:val="00256326"/>
    <w:rsid w:val="00257335"/>
    <w:rsid w:val="00257C0F"/>
    <w:rsid w:val="0026069E"/>
    <w:rsid w:val="0026548C"/>
    <w:rsid w:val="0027100D"/>
    <w:rsid w:val="00275B6D"/>
    <w:rsid w:val="00276D05"/>
    <w:rsid w:val="00284E5A"/>
    <w:rsid w:val="002914B1"/>
    <w:rsid w:val="00291837"/>
    <w:rsid w:val="002A09AE"/>
    <w:rsid w:val="002A2E12"/>
    <w:rsid w:val="002B156B"/>
    <w:rsid w:val="002C0DD0"/>
    <w:rsid w:val="002C4979"/>
    <w:rsid w:val="002C5270"/>
    <w:rsid w:val="002C5B45"/>
    <w:rsid w:val="002C6916"/>
    <w:rsid w:val="002D5247"/>
    <w:rsid w:val="002D6041"/>
    <w:rsid w:val="002D7409"/>
    <w:rsid w:val="002E498C"/>
    <w:rsid w:val="002E68DD"/>
    <w:rsid w:val="002F0181"/>
    <w:rsid w:val="00303911"/>
    <w:rsid w:val="00306FEF"/>
    <w:rsid w:val="00323B10"/>
    <w:rsid w:val="003246C8"/>
    <w:rsid w:val="00330FF4"/>
    <w:rsid w:val="00337A0D"/>
    <w:rsid w:val="00340366"/>
    <w:rsid w:val="00350A9D"/>
    <w:rsid w:val="00361980"/>
    <w:rsid w:val="00366D5F"/>
    <w:rsid w:val="003720FB"/>
    <w:rsid w:val="00374B9E"/>
    <w:rsid w:val="0037510A"/>
    <w:rsid w:val="003804BE"/>
    <w:rsid w:val="00380C9A"/>
    <w:rsid w:val="00386E49"/>
    <w:rsid w:val="003A2353"/>
    <w:rsid w:val="003B2665"/>
    <w:rsid w:val="003B3672"/>
    <w:rsid w:val="003B7FFB"/>
    <w:rsid w:val="003C5940"/>
    <w:rsid w:val="003D2087"/>
    <w:rsid w:val="003D4EBC"/>
    <w:rsid w:val="003D53F3"/>
    <w:rsid w:val="003D5CDF"/>
    <w:rsid w:val="003E024E"/>
    <w:rsid w:val="003E1E63"/>
    <w:rsid w:val="003F48D1"/>
    <w:rsid w:val="003F6383"/>
    <w:rsid w:val="003F66A2"/>
    <w:rsid w:val="003F6FD8"/>
    <w:rsid w:val="004041FE"/>
    <w:rsid w:val="004067D8"/>
    <w:rsid w:val="00407B10"/>
    <w:rsid w:val="00413192"/>
    <w:rsid w:val="00417018"/>
    <w:rsid w:val="004339B9"/>
    <w:rsid w:val="00436EB4"/>
    <w:rsid w:val="004377EB"/>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A2000"/>
    <w:rsid w:val="004B5BC6"/>
    <w:rsid w:val="004B69B8"/>
    <w:rsid w:val="004C4935"/>
    <w:rsid w:val="004C6C6B"/>
    <w:rsid w:val="004D164B"/>
    <w:rsid w:val="004D4522"/>
    <w:rsid w:val="004E09CA"/>
    <w:rsid w:val="004E61A6"/>
    <w:rsid w:val="004E6F67"/>
    <w:rsid w:val="004F0DC9"/>
    <w:rsid w:val="00501C4B"/>
    <w:rsid w:val="00504728"/>
    <w:rsid w:val="00511599"/>
    <w:rsid w:val="005224EB"/>
    <w:rsid w:val="00524282"/>
    <w:rsid w:val="0052660A"/>
    <w:rsid w:val="00526E8B"/>
    <w:rsid w:val="005453A8"/>
    <w:rsid w:val="00553E94"/>
    <w:rsid w:val="00554C7C"/>
    <w:rsid w:val="0056626C"/>
    <w:rsid w:val="005721E5"/>
    <w:rsid w:val="00581119"/>
    <w:rsid w:val="0058265D"/>
    <w:rsid w:val="005842F1"/>
    <w:rsid w:val="00587025"/>
    <w:rsid w:val="005913FE"/>
    <w:rsid w:val="00592BD8"/>
    <w:rsid w:val="005A50F0"/>
    <w:rsid w:val="005B2682"/>
    <w:rsid w:val="005B3710"/>
    <w:rsid w:val="005C3536"/>
    <w:rsid w:val="005D0BA7"/>
    <w:rsid w:val="005E4772"/>
    <w:rsid w:val="005E4D58"/>
    <w:rsid w:val="005F0794"/>
    <w:rsid w:val="005F0960"/>
    <w:rsid w:val="005F0C97"/>
    <w:rsid w:val="005F12EF"/>
    <w:rsid w:val="005F2D21"/>
    <w:rsid w:val="005F3EE0"/>
    <w:rsid w:val="005F607C"/>
    <w:rsid w:val="0060249A"/>
    <w:rsid w:val="00610D8C"/>
    <w:rsid w:val="006163A6"/>
    <w:rsid w:val="006174A5"/>
    <w:rsid w:val="006225DE"/>
    <w:rsid w:val="00625FFF"/>
    <w:rsid w:val="00627DD2"/>
    <w:rsid w:val="0064123B"/>
    <w:rsid w:val="00643AF1"/>
    <w:rsid w:val="0064616A"/>
    <w:rsid w:val="00651268"/>
    <w:rsid w:val="006538BB"/>
    <w:rsid w:val="0065577B"/>
    <w:rsid w:val="00664720"/>
    <w:rsid w:val="00671252"/>
    <w:rsid w:val="006746E1"/>
    <w:rsid w:val="0067635E"/>
    <w:rsid w:val="0068010B"/>
    <w:rsid w:val="00686288"/>
    <w:rsid w:val="006932FA"/>
    <w:rsid w:val="006A3521"/>
    <w:rsid w:val="006A61C9"/>
    <w:rsid w:val="006A70C5"/>
    <w:rsid w:val="006C1700"/>
    <w:rsid w:val="006C5678"/>
    <w:rsid w:val="006C5AF7"/>
    <w:rsid w:val="006D3B63"/>
    <w:rsid w:val="006E0483"/>
    <w:rsid w:val="006E1D0C"/>
    <w:rsid w:val="006E7AE4"/>
    <w:rsid w:val="006F238B"/>
    <w:rsid w:val="006F50A8"/>
    <w:rsid w:val="006F68B1"/>
    <w:rsid w:val="00701CAF"/>
    <w:rsid w:val="00705FF2"/>
    <w:rsid w:val="007114DD"/>
    <w:rsid w:val="00714E23"/>
    <w:rsid w:val="007179B6"/>
    <w:rsid w:val="00735660"/>
    <w:rsid w:val="0073764B"/>
    <w:rsid w:val="007407E4"/>
    <w:rsid w:val="00743D12"/>
    <w:rsid w:val="00750C0D"/>
    <w:rsid w:val="00751D2C"/>
    <w:rsid w:val="007521BD"/>
    <w:rsid w:val="00752979"/>
    <w:rsid w:val="00753B67"/>
    <w:rsid w:val="00753E5B"/>
    <w:rsid w:val="00764C9C"/>
    <w:rsid w:val="007730B8"/>
    <w:rsid w:val="007738C4"/>
    <w:rsid w:val="00774FD9"/>
    <w:rsid w:val="007761DA"/>
    <w:rsid w:val="0077667B"/>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7F7CD5"/>
    <w:rsid w:val="008003FF"/>
    <w:rsid w:val="00803086"/>
    <w:rsid w:val="00805A03"/>
    <w:rsid w:val="00811C25"/>
    <w:rsid w:val="0081757E"/>
    <w:rsid w:val="00821A6B"/>
    <w:rsid w:val="0082297B"/>
    <w:rsid w:val="00823119"/>
    <w:rsid w:val="00824AFD"/>
    <w:rsid w:val="0082661C"/>
    <w:rsid w:val="00830899"/>
    <w:rsid w:val="00833FDF"/>
    <w:rsid w:val="00834894"/>
    <w:rsid w:val="00836C29"/>
    <w:rsid w:val="00843384"/>
    <w:rsid w:val="00846720"/>
    <w:rsid w:val="00854A7D"/>
    <w:rsid w:val="00856EB3"/>
    <w:rsid w:val="008613B1"/>
    <w:rsid w:val="00863077"/>
    <w:rsid w:val="008634AA"/>
    <w:rsid w:val="00865B05"/>
    <w:rsid w:val="008672F9"/>
    <w:rsid w:val="00883CCE"/>
    <w:rsid w:val="00884913"/>
    <w:rsid w:val="008878D6"/>
    <w:rsid w:val="008906F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3A4"/>
    <w:rsid w:val="008D0E47"/>
    <w:rsid w:val="008D6174"/>
    <w:rsid w:val="008E59B1"/>
    <w:rsid w:val="008F6EDE"/>
    <w:rsid w:val="0090693B"/>
    <w:rsid w:val="00910748"/>
    <w:rsid w:val="0091183B"/>
    <w:rsid w:val="00915B02"/>
    <w:rsid w:val="00924C23"/>
    <w:rsid w:val="00944870"/>
    <w:rsid w:val="00944D83"/>
    <w:rsid w:val="00957F63"/>
    <w:rsid w:val="009641C3"/>
    <w:rsid w:val="00967035"/>
    <w:rsid w:val="00972A51"/>
    <w:rsid w:val="00974C89"/>
    <w:rsid w:val="00975019"/>
    <w:rsid w:val="009763B0"/>
    <w:rsid w:val="00980D1F"/>
    <w:rsid w:val="00982ADB"/>
    <w:rsid w:val="009832E9"/>
    <w:rsid w:val="00994203"/>
    <w:rsid w:val="0099558E"/>
    <w:rsid w:val="00996B10"/>
    <w:rsid w:val="009A2687"/>
    <w:rsid w:val="009A3D71"/>
    <w:rsid w:val="009A57DD"/>
    <w:rsid w:val="009A7D96"/>
    <w:rsid w:val="009B0C01"/>
    <w:rsid w:val="009B1438"/>
    <w:rsid w:val="009B461E"/>
    <w:rsid w:val="009C07CC"/>
    <w:rsid w:val="009C1FAB"/>
    <w:rsid w:val="009C2622"/>
    <w:rsid w:val="009C2C51"/>
    <w:rsid w:val="009C41F3"/>
    <w:rsid w:val="009C469A"/>
    <w:rsid w:val="009D4057"/>
    <w:rsid w:val="009E787B"/>
    <w:rsid w:val="009F24C7"/>
    <w:rsid w:val="009F2A0C"/>
    <w:rsid w:val="009F5E17"/>
    <w:rsid w:val="009F7272"/>
    <w:rsid w:val="00A00442"/>
    <w:rsid w:val="00A2171F"/>
    <w:rsid w:val="00A2495E"/>
    <w:rsid w:val="00A24C32"/>
    <w:rsid w:val="00A30DFB"/>
    <w:rsid w:val="00A3201F"/>
    <w:rsid w:val="00A32E3C"/>
    <w:rsid w:val="00A33E2E"/>
    <w:rsid w:val="00A34E43"/>
    <w:rsid w:val="00A3562E"/>
    <w:rsid w:val="00A3667E"/>
    <w:rsid w:val="00A40865"/>
    <w:rsid w:val="00A5328B"/>
    <w:rsid w:val="00A55899"/>
    <w:rsid w:val="00A642D7"/>
    <w:rsid w:val="00A643A2"/>
    <w:rsid w:val="00A655DB"/>
    <w:rsid w:val="00A8224F"/>
    <w:rsid w:val="00A8297A"/>
    <w:rsid w:val="00A8684C"/>
    <w:rsid w:val="00A97738"/>
    <w:rsid w:val="00AA250C"/>
    <w:rsid w:val="00AA544C"/>
    <w:rsid w:val="00AA7426"/>
    <w:rsid w:val="00AB180B"/>
    <w:rsid w:val="00AB4080"/>
    <w:rsid w:val="00AB5A0A"/>
    <w:rsid w:val="00AC32A6"/>
    <w:rsid w:val="00AC43BF"/>
    <w:rsid w:val="00AD03DE"/>
    <w:rsid w:val="00AD0CD9"/>
    <w:rsid w:val="00AE1D5F"/>
    <w:rsid w:val="00AE1FD6"/>
    <w:rsid w:val="00AE203C"/>
    <w:rsid w:val="00AE64C5"/>
    <w:rsid w:val="00AF568F"/>
    <w:rsid w:val="00AF5F7B"/>
    <w:rsid w:val="00B01341"/>
    <w:rsid w:val="00B13498"/>
    <w:rsid w:val="00B164FA"/>
    <w:rsid w:val="00B16E7E"/>
    <w:rsid w:val="00B23432"/>
    <w:rsid w:val="00B25031"/>
    <w:rsid w:val="00B27F18"/>
    <w:rsid w:val="00B357E1"/>
    <w:rsid w:val="00B36DCD"/>
    <w:rsid w:val="00B42EF8"/>
    <w:rsid w:val="00B44A4C"/>
    <w:rsid w:val="00B52626"/>
    <w:rsid w:val="00B57F1A"/>
    <w:rsid w:val="00B61E99"/>
    <w:rsid w:val="00B6312D"/>
    <w:rsid w:val="00B722FD"/>
    <w:rsid w:val="00B74D15"/>
    <w:rsid w:val="00B766EF"/>
    <w:rsid w:val="00B87E89"/>
    <w:rsid w:val="00B935FF"/>
    <w:rsid w:val="00B96A7F"/>
    <w:rsid w:val="00B9796A"/>
    <w:rsid w:val="00B97B64"/>
    <w:rsid w:val="00B97C9F"/>
    <w:rsid w:val="00BA0BB8"/>
    <w:rsid w:val="00BA119C"/>
    <w:rsid w:val="00BA206A"/>
    <w:rsid w:val="00BA46B9"/>
    <w:rsid w:val="00BB7AD6"/>
    <w:rsid w:val="00BC709A"/>
    <w:rsid w:val="00BD0031"/>
    <w:rsid w:val="00BD0F8A"/>
    <w:rsid w:val="00BD1321"/>
    <w:rsid w:val="00BD2C25"/>
    <w:rsid w:val="00BF0396"/>
    <w:rsid w:val="00BF2620"/>
    <w:rsid w:val="00C15348"/>
    <w:rsid w:val="00C25999"/>
    <w:rsid w:val="00C26098"/>
    <w:rsid w:val="00C26318"/>
    <w:rsid w:val="00C34719"/>
    <w:rsid w:val="00C43070"/>
    <w:rsid w:val="00C43207"/>
    <w:rsid w:val="00C63F9D"/>
    <w:rsid w:val="00C64CCE"/>
    <w:rsid w:val="00C71500"/>
    <w:rsid w:val="00C72EFF"/>
    <w:rsid w:val="00C74964"/>
    <w:rsid w:val="00C74E3C"/>
    <w:rsid w:val="00C80247"/>
    <w:rsid w:val="00C820AB"/>
    <w:rsid w:val="00C82224"/>
    <w:rsid w:val="00C864AE"/>
    <w:rsid w:val="00C97414"/>
    <w:rsid w:val="00CB0793"/>
    <w:rsid w:val="00CB43B3"/>
    <w:rsid w:val="00CC0BEA"/>
    <w:rsid w:val="00CC5E78"/>
    <w:rsid w:val="00CC6D24"/>
    <w:rsid w:val="00CD2F26"/>
    <w:rsid w:val="00CD681C"/>
    <w:rsid w:val="00CE1F9C"/>
    <w:rsid w:val="00CE4072"/>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0422"/>
    <w:rsid w:val="00D92B21"/>
    <w:rsid w:val="00D977E1"/>
    <w:rsid w:val="00DA2254"/>
    <w:rsid w:val="00DA5276"/>
    <w:rsid w:val="00DA671D"/>
    <w:rsid w:val="00DB4B01"/>
    <w:rsid w:val="00DC14A6"/>
    <w:rsid w:val="00DC2D0E"/>
    <w:rsid w:val="00DC4BC4"/>
    <w:rsid w:val="00DC6657"/>
    <w:rsid w:val="00DC6DB4"/>
    <w:rsid w:val="00DD1668"/>
    <w:rsid w:val="00DD1CEF"/>
    <w:rsid w:val="00DD70F4"/>
    <w:rsid w:val="00DE14ED"/>
    <w:rsid w:val="00DE6D50"/>
    <w:rsid w:val="00DF2BDE"/>
    <w:rsid w:val="00E10EB3"/>
    <w:rsid w:val="00E10F6A"/>
    <w:rsid w:val="00E13211"/>
    <w:rsid w:val="00E17039"/>
    <w:rsid w:val="00E20400"/>
    <w:rsid w:val="00E2641D"/>
    <w:rsid w:val="00E276C6"/>
    <w:rsid w:val="00E35FA4"/>
    <w:rsid w:val="00E37F80"/>
    <w:rsid w:val="00E40CB8"/>
    <w:rsid w:val="00E44DB7"/>
    <w:rsid w:val="00E45040"/>
    <w:rsid w:val="00E512F6"/>
    <w:rsid w:val="00E52128"/>
    <w:rsid w:val="00E53DF8"/>
    <w:rsid w:val="00E64C60"/>
    <w:rsid w:val="00E66A45"/>
    <w:rsid w:val="00E70986"/>
    <w:rsid w:val="00E71E35"/>
    <w:rsid w:val="00E72BBE"/>
    <w:rsid w:val="00E75426"/>
    <w:rsid w:val="00E902A0"/>
    <w:rsid w:val="00E94B6E"/>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07236"/>
    <w:rsid w:val="00F10A93"/>
    <w:rsid w:val="00F1451A"/>
    <w:rsid w:val="00F17E59"/>
    <w:rsid w:val="00F210E6"/>
    <w:rsid w:val="00F32356"/>
    <w:rsid w:val="00F341C1"/>
    <w:rsid w:val="00F45B17"/>
    <w:rsid w:val="00F557F3"/>
    <w:rsid w:val="00F600E5"/>
    <w:rsid w:val="00F60AB8"/>
    <w:rsid w:val="00F61E02"/>
    <w:rsid w:val="00F647BA"/>
    <w:rsid w:val="00F64C6D"/>
    <w:rsid w:val="00F67170"/>
    <w:rsid w:val="00F74F2C"/>
    <w:rsid w:val="00F7550F"/>
    <w:rsid w:val="00F766E2"/>
    <w:rsid w:val="00F847FC"/>
    <w:rsid w:val="00F910E4"/>
    <w:rsid w:val="00FA7672"/>
    <w:rsid w:val="00FA7A90"/>
    <w:rsid w:val="00FB6E6A"/>
    <w:rsid w:val="00FC2965"/>
    <w:rsid w:val="00FD1B5B"/>
    <w:rsid w:val="00FD4D83"/>
    <w:rsid w:val="00FD5B50"/>
    <w:rsid w:val="00FE0FD8"/>
    <w:rsid w:val="00FE1F65"/>
    <w:rsid w:val="00FE6FFE"/>
    <w:rsid w:val="00FE7457"/>
    <w:rsid w:val="00FE771B"/>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paragraph" w:styleId="Heading1">
    <w:name w:val="heading 1"/>
    <w:basedOn w:val="Normal"/>
    <w:next w:val="Normal"/>
    <w:link w:val="Heading1Char"/>
    <w:uiPriority w:val="9"/>
    <w:qFormat/>
    <w:rsid w:val="00DC6D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5270"/>
    <w:pPr>
      <w:spacing w:before="100" w:beforeAutospacing="1" w:after="100" w:afterAutospacing="1" w:line="240" w:lineRule="auto"/>
      <w:outlineLvl w:val="1"/>
    </w:pPr>
    <w:rPr>
      <w:rFonts w:ascii="Times New Roman" w:eastAsia="Times New Roman" w:hAnsi="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character" w:customStyle="1" w:styleId="Heading2Char">
    <w:name w:val="Heading 2 Char"/>
    <w:basedOn w:val="DefaultParagraphFont"/>
    <w:link w:val="Heading2"/>
    <w:uiPriority w:val="9"/>
    <w:rsid w:val="002C5270"/>
    <w:rPr>
      <w:rFonts w:ascii="Times New Roman" w:eastAsia="Times New Roman" w:hAnsi="Times New Roman" w:cs="Times New Roman"/>
      <w:b/>
      <w:bCs/>
      <w:sz w:val="36"/>
      <w:szCs w:val="36"/>
      <w:lang w:eastAsia="el-GR"/>
    </w:rPr>
  </w:style>
  <w:style w:type="character" w:customStyle="1" w:styleId="Heading1Char">
    <w:name w:val="Heading 1 Char"/>
    <w:basedOn w:val="DefaultParagraphFont"/>
    <w:link w:val="Heading1"/>
    <w:uiPriority w:val="9"/>
    <w:rsid w:val="00DC6DB4"/>
    <w:rPr>
      <w:rFonts w:asciiTheme="majorHAnsi" w:eastAsiaTheme="majorEastAsia" w:hAnsiTheme="majorHAnsi" w:cstheme="majorBidi"/>
      <w:color w:val="365F91" w:themeColor="accent1" w:themeShade="BF"/>
      <w:sz w:val="32"/>
      <w:szCs w:val="32"/>
      <w:lang w:val="de-DE"/>
    </w:rPr>
  </w:style>
  <w:style w:type="character" w:styleId="CommentReference">
    <w:name w:val="annotation reference"/>
    <w:basedOn w:val="DefaultParagraphFont"/>
    <w:uiPriority w:val="99"/>
    <w:semiHidden/>
    <w:unhideWhenUsed/>
    <w:rsid w:val="00417018"/>
    <w:rPr>
      <w:sz w:val="16"/>
      <w:szCs w:val="16"/>
    </w:rPr>
  </w:style>
  <w:style w:type="paragraph" w:styleId="CommentText">
    <w:name w:val="annotation text"/>
    <w:basedOn w:val="Normal"/>
    <w:link w:val="CommentTextChar"/>
    <w:uiPriority w:val="99"/>
    <w:semiHidden/>
    <w:unhideWhenUsed/>
    <w:rsid w:val="00417018"/>
    <w:pPr>
      <w:spacing w:line="240" w:lineRule="auto"/>
    </w:pPr>
    <w:rPr>
      <w:sz w:val="20"/>
      <w:szCs w:val="20"/>
    </w:rPr>
  </w:style>
  <w:style w:type="character" w:customStyle="1" w:styleId="CommentTextChar">
    <w:name w:val="Comment Text Char"/>
    <w:basedOn w:val="DefaultParagraphFont"/>
    <w:link w:val="CommentText"/>
    <w:uiPriority w:val="99"/>
    <w:semiHidden/>
    <w:rsid w:val="00417018"/>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417018"/>
    <w:rPr>
      <w:b/>
      <w:bCs/>
    </w:rPr>
  </w:style>
  <w:style w:type="character" w:customStyle="1" w:styleId="CommentSubjectChar">
    <w:name w:val="Comment Subject Char"/>
    <w:basedOn w:val="CommentTextChar"/>
    <w:link w:val="CommentSubject"/>
    <w:uiPriority w:val="99"/>
    <w:semiHidden/>
    <w:rsid w:val="00417018"/>
    <w:rPr>
      <w:rFonts w:ascii="Calibri" w:hAnsi="Calibri" w:cs="Times New Roman"/>
      <w:b/>
      <w:bCs/>
      <w:sz w:val="20"/>
      <w:szCs w:val="20"/>
      <w:lang w:val="de-DE"/>
    </w:rPr>
  </w:style>
  <w:style w:type="character" w:styleId="FollowedHyperlink">
    <w:name w:val="FollowedHyperlink"/>
    <w:basedOn w:val="DefaultParagraphFont"/>
    <w:uiPriority w:val="99"/>
    <w:semiHidden/>
    <w:unhideWhenUsed/>
    <w:rsid w:val="00B44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42735">
      <w:bodyDiv w:val="1"/>
      <w:marLeft w:val="0"/>
      <w:marRight w:val="0"/>
      <w:marTop w:val="0"/>
      <w:marBottom w:val="0"/>
      <w:divBdr>
        <w:top w:val="none" w:sz="0" w:space="0" w:color="auto"/>
        <w:left w:val="none" w:sz="0" w:space="0" w:color="auto"/>
        <w:bottom w:val="none" w:sz="0" w:space="0" w:color="auto"/>
        <w:right w:val="none" w:sz="0" w:space="0" w:color="auto"/>
      </w:divBdr>
    </w:div>
    <w:div w:id="447820131">
      <w:bodyDiv w:val="1"/>
      <w:marLeft w:val="0"/>
      <w:marRight w:val="0"/>
      <w:marTop w:val="0"/>
      <w:marBottom w:val="0"/>
      <w:divBdr>
        <w:top w:val="none" w:sz="0" w:space="0" w:color="auto"/>
        <w:left w:val="none" w:sz="0" w:space="0" w:color="auto"/>
        <w:bottom w:val="none" w:sz="0" w:space="0" w:color="auto"/>
        <w:right w:val="none" w:sz="0" w:space="0" w:color="auto"/>
      </w:divBdr>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57605309">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822084645">
      <w:bodyDiv w:val="1"/>
      <w:marLeft w:val="0"/>
      <w:marRight w:val="0"/>
      <w:marTop w:val="0"/>
      <w:marBottom w:val="0"/>
      <w:divBdr>
        <w:top w:val="none" w:sz="0" w:space="0" w:color="auto"/>
        <w:left w:val="none" w:sz="0" w:space="0" w:color="auto"/>
        <w:bottom w:val="none" w:sz="0" w:space="0" w:color="auto"/>
        <w:right w:val="none" w:sz="0" w:space="0" w:color="auto"/>
      </w:divBdr>
    </w:div>
    <w:div w:id="843319617">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196044773">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241326948">
      <w:bodyDiv w:val="1"/>
      <w:marLeft w:val="0"/>
      <w:marRight w:val="0"/>
      <w:marTop w:val="0"/>
      <w:marBottom w:val="0"/>
      <w:divBdr>
        <w:top w:val="none" w:sz="0" w:space="0" w:color="auto"/>
        <w:left w:val="none" w:sz="0" w:space="0" w:color="auto"/>
        <w:bottom w:val="none" w:sz="0" w:space="0" w:color="auto"/>
        <w:right w:val="none" w:sz="0" w:space="0" w:color="auto"/>
      </w:divBdr>
    </w:div>
    <w:div w:id="1290283149">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48702751">
      <w:bodyDiv w:val="1"/>
      <w:marLeft w:val="0"/>
      <w:marRight w:val="0"/>
      <w:marTop w:val="0"/>
      <w:marBottom w:val="0"/>
      <w:divBdr>
        <w:top w:val="none" w:sz="0" w:space="0" w:color="auto"/>
        <w:left w:val="none" w:sz="0" w:space="0" w:color="auto"/>
        <w:bottom w:val="none" w:sz="0" w:space="0" w:color="auto"/>
        <w:right w:val="none" w:sz="0" w:space="0" w:color="auto"/>
      </w:divBdr>
    </w:div>
    <w:div w:id="1672023194">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 w:id="1813405946">
      <w:bodyDiv w:val="1"/>
      <w:marLeft w:val="0"/>
      <w:marRight w:val="0"/>
      <w:marTop w:val="0"/>
      <w:marBottom w:val="0"/>
      <w:divBdr>
        <w:top w:val="none" w:sz="0" w:space="0" w:color="auto"/>
        <w:left w:val="none" w:sz="0" w:space="0" w:color="auto"/>
        <w:bottom w:val="none" w:sz="0" w:space="0" w:color="auto"/>
        <w:right w:val="none" w:sz="0" w:space="0" w:color="auto"/>
      </w:divBdr>
    </w:div>
    <w:div w:id="1834955535">
      <w:bodyDiv w:val="1"/>
      <w:marLeft w:val="0"/>
      <w:marRight w:val="0"/>
      <w:marTop w:val="0"/>
      <w:marBottom w:val="0"/>
      <w:divBdr>
        <w:top w:val="none" w:sz="0" w:space="0" w:color="auto"/>
        <w:left w:val="none" w:sz="0" w:space="0" w:color="auto"/>
        <w:bottom w:val="none" w:sz="0" w:space="0" w:color="auto"/>
        <w:right w:val="none" w:sz="0" w:space="0" w:color="auto"/>
      </w:divBdr>
    </w:div>
    <w:div w:id="1894848283">
      <w:bodyDiv w:val="1"/>
      <w:marLeft w:val="0"/>
      <w:marRight w:val="0"/>
      <w:marTop w:val="0"/>
      <w:marBottom w:val="0"/>
      <w:divBdr>
        <w:top w:val="none" w:sz="0" w:space="0" w:color="auto"/>
        <w:left w:val="none" w:sz="0" w:space="0" w:color="auto"/>
        <w:bottom w:val="none" w:sz="0" w:space="0" w:color="auto"/>
        <w:right w:val="none" w:sz="0" w:space="0" w:color="auto"/>
      </w:divBdr>
    </w:div>
    <w:div w:id="1966085289">
      <w:bodyDiv w:val="1"/>
      <w:marLeft w:val="0"/>
      <w:marRight w:val="0"/>
      <w:marTop w:val="0"/>
      <w:marBottom w:val="0"/>
      <w:divBdr>
        <w:top w:val="none" w:sz="0" w:space="0" w:color="auto"/>
        <w:left w:val="none" w:sz="0" w:space="0" w:color="auto"/>
        <w:bottom w:val="none" w:sz="0" w:space="0" w:color="auto"/>
        <w:right w:val="none" w:sz="0" w:space="0" w:color="auto"/>
      </w:divBdr>
    </w:div>
    <w:div w:id="200285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responsibility/dimosieuseis/socioeconomic-impact-reports" TargetMode="External"/><Relationship Id="rId13" Type="http://schemas.openxmlformats.org/officeDocument/2006/relationships/hyperlink" Target="http://www.twitter.com/Lidl_Hellas_"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lidl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porate.lidl-hellas.gr/" TargetMode="External"/><Relationship Id="rId5" Type="http://schemas.openxmlformats.org/officeDocument/2006/relationships/webSettings" Target="webSettings.xml"/><Relationship Id="rId15" Type="http://schemas.openxmlformats.org/officeDocument/2006/relationships/hyperlink" Target="http://www.linkedin.com/company/lidl-hellas" TargetMode="External"/><Relationship Id="rId10" Type="http://schemas.openxmlformats.org/officeDocument/2006/relationships/hyperlink" Target="https://corporate.lidl-hellas.gr/responsibility/dimosieuseis/sustainability-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dgs.un.org/goals" TargetMode="External"/><Relationship Id="rId14" Type="http://schemas.openxmlformats.org/officeDocument/2006/relationships/hyperlink" Target="https://www.instagram.com/lidl_hella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2571</Characters>
  <Application>Microsoft Office Word</Application>
  <DocSecurity>0</DocSecurity>
  <Lines>21</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11</cp:revision>
  <cp:lastPrinted>2017-09-18T08:53:00Z</cp:lastPrinted>
  <dcterms:created xsi:type="dcterms:W3CDTF">2023-01-04T07:58:00Z</dcterms:created>
  <dcterms:modified xsi:type="dcterms:W3CDTF">2023-01-20T07:33:00Z</dcterms:modified>
</cp:coreProperties>
</file>