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0A323EC0" w:rsidR="007F3131" w:rsidRPr="00DA4566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</w:rPr>
      </w:pPr>
    </w:p>
    <w:p w14:paraId="449DEFDE" w14:textId="77777777" w:rsidR="00964665" w:rsidRPr="002A68DA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09F5337D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076EB">
        <w:rPr>
          <w:rFonts w:ascii="Lidl Font Pro" w:hAnsi="Lidl Font Pro" w:cs="Helv"/>
          <w:sz w:val="22"/>
          <w:szCs w:val="22"/>
          <w:lang w:val="el-GR"/>
        </w:rPr>
        <w:t>26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964665">
        <w:rPr>
          <w:rFonts w:ascii="Lidl Font Pro" w:hAnsi="Lidl Font Pro" w:cs="Helv"/>
          <w:sz w:val="22"/>
          <w:szCs w:val="22"/>
          <w:lang w:val="el-GR"/>
        </w:rPr>
        <w:t>9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22DECEBC" w14:textId="77777777" w:rsidR="00DD70BE" w:rsidRDefault="00DD70BE" w:rsidP="00E100DC">
      <w:pPr>
        <w:spacing w:before="100" w:beforeAutospacing="1" w:after="120" w:line="36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0" w:name="_Hlk55291287"/>
      <w:bookmarkStart w:id="1" w:name="_Hlk13575460"/>
      <w:r w:rsidRPr="00DD70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Με 11 νέα βραβεία ξεχωρίζει η Lidl Ελλάς στα Supermarket Awards 2022</w:t>
      </w:r>
    </w:p>
    <w:p w14:paraId="277D6EAB" w14:textId="3FF0FE67" w:rsidR="00DD70BE" w:rsidRDefault="00DD70BE" w:rsidP="00E100DC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Π</w:t>
      </w:r>
      <w:r w:rsidRPr="00DD70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αραμένοντας πιστή στους  στρατηγικούς της στόχους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, ε</w:t>
      </w:r>
      <w:r w:rsidRPr="00DD70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πιβραβεύεται για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ακόμη</w:t>
      </w:r>
      <w:r w:rsidRPr="00DD70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μια χρονιά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γ</w:t>
      </w:r>
      <w:r w:rsidRPr="00DD70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ια τις καινοτόμες υπηρεσίες και δράσεις</w:t>
      </w:r>
      <w:r w:rsidR="00413487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της</w:t>
      </w:r>
      <w:r w:rsidRPr="00DD70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στον χώρο του λιανεμπορίου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τροφίμων.</w:t>
      </w:r>
    </w:p>
    <w:p w14:paraId="14242F56" w14:textId="5CDD5D04" w:rsidR="00413487" w:rsidRPr="00B51AE9" w:rsidRDefault="00BA176C" w:rsidP="00413487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Έντεκα νέα </w:t>
      </w:r>
      <w:r w:rsidR="001F556C" w:rsidRPr="00B51AE9">
        <w:rPr>
          <w:rFonts w:ascii="Lidl Font Pro" w:hAnsi="Lidl Font Pro" w:cstheme="minorHAnsi"/>
          <w:bCs/>
          <w:color w:val="000000"/>
          <w:lang w:val="el-GR"/>
        </w:rPr>
        <w:t>βραβεία</w:t>
      </w:r>
      <w:r w:rsidR="00086596" w:rsidRPr="00B51AE9">
        <w:rPr>
          <w:rFonts w:ascii="Lidl Font Pro" w:hAnsi="Lidl Font Pro" w:cstheme="minorHAnsi"/>
          <w:bCs/>
          <w:color w:val="000000"/>
          <w:lang w:val="el-GR"/>
        </w:rPr>
        <w:t xml:space="preserve">, 4 </w:t>
      </w:r>
      <w:r w:rsidR="00086596" w:rsidRPr="00B51AE9">
        <w:rPr>
          <w:rFonts w:ascii="Lidl Font Pro" w:hAnsi="Lidl Font Pro" w:cstheme="minorHAnsi"/>
          <w:bCs/>
          <w:color w:val="000000"/>
          <w:lang w:val="en-US"/>
        </w:rPr>
        <w:t>Gold</w:t>
      </w:r>
      <w:r w:rsidR="00086596" w:rsidRPr="00B51AE9">
        <w:rPr>
          <w:rFonts w:ascii="Lidl Font Pro" w:hAnsi="Lidl Font Pro" w:cstheme="minorHAnsi"/>
          <w:bCs/>
          <w:color w:val="000000"/>
          <w:lang w:val="el-GR"/>
        </w:rPr>
        <w:t xml:space="preserve">, 3 </w:t>
      </w:r>
      <w:r w:rsidR="00086596" w:rsidRPr="00B51AE9">
        <w:rPr>
          <w:rFonts w:ascii="Lidl Font Pro" w:hAnsi="Lidl Font Pro" w:cstheme="minorHAnsi"/>
          <w:bCs/>
          <w:color w:val="000000"/>
          <w:lang w:val="en-US"/>
        </w:rPr>
        <w:t>Silver</w:t>
      </w:r>
      <w:r w:rsidR="00086596" w:rsidRPr="00B51AE9">
        <w:rPr>
          <w:rFonts w:ascii="Lidl Font Pro" w:hAnsi="Lidl Font Pro" w:cstheme="minorHAnsi"/>
          <w:bCs/>
          <w:color w:val="000000"/>
          <w:lang w:val="el-GR"/>
        </w:rPr>
        <w:t xml:space="preserve"> και 4 </w:t>
      </w:r>
      <w:r w:rsidR="00086596" w:rsidRPr="00B51AE9">
        <w:rPr>
          <w:rFonts w:ascii="Lidl Font Pro" w:hAnsi="Lidl Font Pro" w:cstheme="minorHAnsi"/>
          <w:bCs/>
          <w:color w:val="000000"/>
          <w:lang w:val="en-US"/>
        </w:rPr>
        <w:t>Bronze</w:t>
      </w:r>
      <w:r w:rsidR="00086596" w:rsidRPr="00B51AE9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98354F">
        <w:rPr>
          <w:rFonts w:ascii="Lidl Font Pro" w:hAnsi="Lidl Font Pro" w:cstheme="minorHAnsi"/>
          <w:bCs/>
          <w:color w:val="000000"/>
          <w:lang w:val="el-GR"/>
        </w:rPr>
        <w:t>κατέκτησε η</w:t>
      </w: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Pr="00413487">
        <w:rPr>
          <w:rFonts w:ascii="Lidl Font Pro" w:hAnsi="Lidl Font Pro" w:cstheme="minorHAnsi"/>
          <w:b/>
          <w:color w:val="000000"/>
          <w:lang w:val="en-US"/>
        </w:rPr>
        <w:t>Lidl</w:t>
      </w:r>
      <w:r w:rsidRPr="00413487">
        <w:rPr>
          <w:rFonts w:ascii="Lidl Font Pro" w:hAnsi="Lidl Font Pro" w:cstheme="minorHAnsi"/>
          <w:b/>
          <w:color w:val="000000"/>
          <w:lang w:val="el-GR"/>
        </w:rPr>
        <w:t xml:space="preserve"> Ελλάς</w:t>
      </w: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 στο πλαίσιο της διοργάνωσης των </w:t>
      </w:r>
      <w:r w:rsidR="00413487">
        <w:rPr>
          <w:rFonts w:ascii="Lidl Font Pro" w:hAnsi="Lidl Font Pro" w:cstheme="minorHAnsi"/>
          <w:bCs/>
          <w:color w:val="000000"/>
          <w:lang w:val="el-GR"/>
        </w:rPr>
        <w:t xml:space="preserve">φετινών </w:t>
      </w:r>
      <w:r w:rsidRPr="00B51AE9">
        <w:rPr>
          <w:rFonts w:ascii="Lidl Font Pro" w:hAnsi="Lidl Font Pro" w:cstheme="minorHAnsi"/>
          <w:bCs/>
          <w:color w:val="000000"/>
          <w:lang w:val="el-GR"/>
        </w:rPr>
        <w:t>Supermarket Awards</w:t>
      </w:r>
      <w:r w:rsidR="00413487">
        <w:rPr>
          <w:rFonts w:ascii="Lidl Font Pro" w:hAnsi="Lidl Font Pro" w:cstheme="minorHAnsi"/>
          <w:bCs/>
          <w:color w:val="000000"/>
          <w:lang w:val="el-GR"/>
        </w:rPr>
        <w:t xml:space="preserve">, τον θεσμό που αναγνωρίζει και επιβραβεύει κάθε χρόνο </w:t>
      </w:r>
      <w:r w:rsidR="00413487" w:rsidRPr="00B51AE9">
        <w:rPr>
          <w:rFonts w:ascii="Lidl Font Pro" w:hAnsi="Lidl Font Pro" w:cstheme="minorHAnsi"/>
          <w:bCs/>
          <w:color w:val="000000"/>
          <w:lang w:val="el-GR"/>
        </w:rPr>
        <w:t xml:space="preserve">τα εξαιρετικά επιτεύγματα και </w:t>
      </w:r>
      <w:r w:rsidR="00413487">
        <w:rPr>
          <w:rFonts w:ascii="Lidl Font Pro" w:hAnsi="Lidl Font Pro" w:cstheme="minorHAnsi"/>
          <w:bCs/>
          <w:color w:val="000000"/>
          <w:lang w:val="el-GR"/>
        </w:rPr>
        <w:t>τις</w:t>
      </w:r>
      <w:r w:rsidR="00413487" w:rsidRPr="00B51AE9">
        <w:rPr>
          <w:rFonts w:ascii="Lidl Font Pro" w:hAnsi="Lidl Font Pro" w:cstheme="minorHAnsi"/>
          <w:bCs/>
          <w:color w:val="000000"/>
          <w:lang w:val="el-GR"/>
        </w:rPr>
        <w:t xml:space="preserve"> αποτελεσματικές πρωτοβουλίες σε κάθε κλάδο, οι οποίες συνέβαλαν ουσιαστικά στην αναβάθμιση των επιχειρήσεων και του λιανεμπορίου τροφίμων συνολικά. </w:t>
      </w:r>
    </w:p>
    <w:p w14:paraId="05A8EB9D" w14:textId="77777777" w:rsidR="00E100DC" w:rsidRPr="00B51AE9" w:rsidRDefault="00E100DC" w:rsidP="00E100DC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Cs/>
          <w:color w:val="000000"/>
          <w:lang w:val="el-GR"/>
        </w:rPr>
        <w:t>Συγκεκριμένα, η Lidl Ελλάς απέσπασε:</w:t>
      </w:r>
    </w:p>
    <w:p w14:paraId="3C639D42" w14:textId="1C39B471" w:rsidR="00E100DC" w:rsidRPr="00B51AE9" w:rsidRDefault="00E100DC" w:rsidP="00E100DC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FF0000"/>
          <w:lang w:val="el-GR"/>
        </w:rPr>
      </w:pP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- </w:t>
      </w:r>
      <w:r w:rsidRPr="00B51AE9">
        <w:rPr>
          <w:rFonts w:ascii="Lidl Font Pro" w:hAnsi="Lidl Font Pro" w:cstheme="minorHAnsi"/>
          <w:b/>
          <w:color w:val="000000"/>
          <w:lang w:val="el-GR"/>
        </w:rPr>
        <w:t>Gold</w:t>
      </w: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«Συμβολή στην Εθνική Οικονομία» για την </w:t>
      </w:r>
      <w:r w:rsidR="001F556C" w:rsidRPr="00B51AE9">
        <w:rPr>
          <w:rFonts w:ascii="Lidl Font Pro" w:hAnsi="Lidl Font Pro" w:cstheme="minorHAnsi"/>
          <w:bCs/>
          <w:color w:val="000000"/>
          <w:lang w:val="el-GR"/>
        </w:rPr>
        <w:t>Έκθεση Βιώσιμης Ανάπτυξης</w:t>
      </w:r>
      <w:r w:rsidR="00B51AE9">
        <w:rPr>
          <w:rFonts w:ascii="Lidl Font Pro" w:hAnsi="Lidl Font Pro" w:cstheme="minorHAnsi"/>
          <w:bCs/>
          <w:color w:val="000000"/>
          <w:lang w:val="el-GR"/>
        </w:rPr>
        <w:t>, η οποία αποτυπώνει την αξία που δημιουργεί η εταιρεία</w:t>
      </w:r>
      <w:r w:rsidR="00180299">
        <w:rPr>
          <w:rFonts w:ascii="Lidl Font Pro" w:hAnsi="Lidl Font Pro" w:cstheme="minorHAnsi"/>
          <w:bCs/>
          <w:color w:val="000000"/>
          <w:lang w:val="el-GR"/>
        </w:rPr>
        <w:t xml:space="preserve"> για την αγορά, τους εργαζ</w:t>
      </w:r>
      <w:r w:rsidR="00E74553">
        <w:rPr>
          <w:rFonts w:ascii="Lidl Font Pro" w:hAnsi="Lidl Font Pro" w:cstheme="minorHAnsi"/>
          <w:bCs/>
          <w:color w:val="000000"/>
          <w:lang w:val="el-GR"/>
        </w:rPr>
        <w:t>ομέ</w:t>
      </w:r>
      <w:r w:rsidR="00180299">
        <w:rPr>
          <w:rFonts w:ascii="Lidl Font Pro" w:hAnsi="Lidl Font Pro" w:cstheme="minorHAnsi"/>
          <w:bCs/>
          <w:color w:val="000000"/>
          <w:lang w:val="el-GR"/>
        </w:rPr>
        <w:t xml:space="preserve">νους, τους προμηθευτές, την ευρύτερη κοινωνία και το φυσικό περιβάλλον </w:t>
      </w:r>
    </w:p>
    <w:p w14:paraId="5494C1CB" w14:textId="6CCC07B9" w:rsidR="00E100DC" w:rsidRPr="00B51AE9" w:rsidRDefault="00E100DC" w:rsidP="00E100DC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bookmarkStart w:id="2" w:name="_Hlk82683307"/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- </w:t>
      </w:r>
      <w:r w:rsidRPr="00DD70BE">
        <w:rPr>
          <w:rFonts w:ascii="Lidl Font Pro" w:hAnsi="Lidl Font Pro" w:cstheme="minorHAnsi"/>
          <w:b/>
          <w:color w:val="000000"/>
          <w:lang w:val="el-GR"/>
        </w:rPr>
        <w:t>Gold</w:t>
      </w:r>
      <w:r w:rsidRPr="00DD70BE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</w:t>
      </w:r>
      <w:r w:rsidR="00DE0688" w:rsidRPr="00DD70BE">
        <w:rPr>
          <w:rFonts w:ascii="Lidl Font Pro" w:hAnsi="Lidl Font Pro" w:cstheme="minorHAnsi"/>
          <w:bCs/>
          <w:color w:val="000000"/>
          <w:lang w:val="el-GR"/>
        </w:rPr>
        <w:t>Στρατηγική Social Media</w:t>
      </w:r>
      <w:r w:rsidRPr="00DD70BE">
        <w:rPr>
          <w:rFonts w:ascii="Lidl Font Pro" w:hAnsi="Lidl Font Pro" w:cstheme="minorHAnsi"/>
          <w:bCs/>
          <w:color w:val="000000"/>
          <w:lang w:val="el-GR"/>
        </w:rPr>
        <w:t xml:space="preserve">» για το </w:t>
      </w:r>
      <w:bookmarkEnd w:id="2"/>
      <w:r w:rsidR="00DE0688" w:rsidRPr="00DD70BE">
        <w:rPr>
          <w:rFonts w:ascii="Lidl Font Pro" w:hAnsi="Lidl Font Pro" w:cstheme="minorHAnsi"/>
          <w:bCs/>
          <w:color w:val="000000"/>
          <w:lang w:val="el-GR"/>
        </w:rPr>
        <w:t>#kaliterosimera</w:t>
      </w:r>
      <w:r w:rsidR="007B3078" w:rsidRPr="00DD70BE">
        <w:rPr>
          <w:rFonts w:ascii="Lidl Font Pro" w:hAnsi="Lidl Font Pro" w:cstheme="minorHAnsi"/>
          <w:bCs/>
          <w:color w:val="000000"/>
          <w:lang w:val="el-GR"/>
        </w:rPr>
        <w:t>, την δ</w:t>
      </w:r>
      <w:r w:rsidR="00DE0688" w:rsidRPr="00DD70BE">
        <w:rPr>
          <w:rFonts w:ascii="Lidl Font Pro" w:hAnsi="Lidl Font Pro" w:cstheme="minorHAnsi"/>
          <w:bCs/>
          <w:color w:val="000000"/>
          <w:lang w:val="el-GR"/>
        </w:rPr>
        <w:t>ιαδραστική καμπάνια στο Twitter με στόχο την ευαισθητοποίηση για την περιβαλλοντική αποκατάσταση και αναδάσωση των πυρόπληκτων</w:t>
      </w:r>
      <w:r w:rsidR="007B3078" w:rsidRPr="00DD70BE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DE0688" w:rsidRPr="00DD70BE">
        <w:rPr>
          <w:rFonts w:ascii="Lidl Font Pro" w:hAnsi="Lidl Font Pro" w:cstheme="minorHAnsi"/>
          <w:bCs/>
          <w:color w:val="000000"/>
          <w:lang w:val="el-GR"/>
        </w:rPr>
        <w:t>περιοχών</w:t>
      </w:r>
      <w:r w:rsidR="00E74553">
        <w:rPr>
          <w:rFonts w:ascii="Lidl Font Pro" w:hAnsi="Lidl Font Pro" w:cstheme="minorHAnsi"/>
          <w:bCs/>
          <w:color w:val="000000"/>
          <w:lang w:val="el-GR"/>
        </w:rPr>
        <w:t>,</w:t>
      </w:r>
      <w:r w:rsidR="00420D97" w:rsidRPr="00DD70BE">
        <w:rPr>
          <w:rFonts w:ascii="Lidl Font Pro" w:hAnsi="Lidl Font Pro" w:cstheme="minorHAnsi"/>
          <w:bCs/>
          <w:color w:val="000000"/>
          <w:lang w:val="el-GR"/>
        </w:rPr>
        <w:t xml:space="preserve"> στο πλαίσιο της οποίας φυτεύτηκαν 10.000 δέντρα σε συνεργασία με τον Μη Κερδοσκοπικό Περιβαλλοντικό Οργανισμό We4all</w:t>
      </w:r>
    </w:p>
    <w:p w14:paraId="56B408CE" w14:textId="0B7E6EAB" w:rsidR="00E100DC" w:rsidRPr="00B51AE9" w:rsidRDefault="00371698" w:rsidP="007B3078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- </w:t>
      </w:r>
      <w:r w:rsidR="00DE0688" w:rsidRPr="00B51AE9">
        <w:rPr>
          <w:rFonts w:ascii="Lidl Font Pro" w:hAnsi="Lidl Font Pro" w:cstheme="minorHAnsi"/>
          <w:b/>
          <w:color w:val="000000"/>
          <w:lang w:val="el-GR"/>
        </w:rPr>
        <w:t>Gold</w:t>
      </w:r>
      <w:r w:rsidR="00DE0688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«Μάρκετινγκ &amp; Διαφήμιση» </w:t>
      </w:r>
      <w:r w:rsidR="00B51AE9">
        <w:rPr>
          <w:rFonts w:ascii="Lidl Font Pro" w:hAnsi="Lidl Font Pro" w:cstheme="minorHAnsi"/>
          <w:bCs/>
          <w:color w:val="000000"/>
          <w:lang w:val="el-GR"/>
        </w:rPr>
        <w:t>για τη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 xml:space="preserve"> σειρά </w:t>
      </w:r>
      <w:r w:rsidR="00DA4566">
        <w:rPr>
          <w:rFonts w:ascii="Lidl Font Pro" w:hAnsi="Lidl Font Pro" w:cstheme="minorHAnsi"/>
          <w:bCs/>
          <w:color w:val="000000"/>
          <w:lang w:val="el-GR"/>
        </w:rPr>
        <w:t xml:space="preserve">τοπικών και ποιοτικών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 xml:space="preserve">προϊόντων </w:t>
      </w:r>
      <w:r w:rsidR="00DA4566">
        <w:rPr>
          <w:rFonts w:ascii="Lidl Font Pro" w:hAnsi="Lidl Font Pro" w:cstheme="minorHAnsi"/>
          <w:bCs/>
          <w:color w:val="000000"/>
          <w:lang w:val="el-GR"/>
        </w:rPr>
        <w:t>«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>Νώμα</w:t>
      </w:r>
      <w:r w:rsidR="00DA4566">
        <w:rPr>
          <w:rFonts w:ascii="Lidl Font Pro" w:hAnsi="Lidl Font Pro" w:cstheme="minorHAnsi"/>
          <w:bCs/>
          <w:color w:val="000000"/>
          <w:lang w:val="el-GR"/>
        </w:rPr>
        <w:t>»</w:t>
      </w:r>
      <w:r w:rsidR="00B51AE9">
        <w:rPr>
          <w:rFonts w:ascii="Lidl Font Pro" w:hAnsi="Lidl Font Pro" w:cstheme="minorHAnsi"/>
          <w:bCs/>
          <w:color w:val="000000"/>
          <w:lang w:val="el-GR"/>
        </w:rPr>
        <w:t>, η οποία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 xml:space="preserve"> χαρακτηρίζεται από την εντοπιότητα, τους Έλληνες παραγωγούς, τις αγνές πρώτες ύλες, την ποιότητα, τον παραδοσιακό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lastRenderedPageBreak/>
        <w:t xml:space="preserve">χαρακτήρα </w:t>
      </w:r>
      <w:r w:rsidR="00180299">
        <w:rPr>
          <w:rFonts w:ascii="Lidl Font Pro" w:hAnsi="Lidl Font Pro" w:cstheme="minorHAnsi"/>
          <w:bCs/>
          <w:color w:val="000000"/>
          <w:lang w:val="el-GR"/>
        </w:rPr>
        <w:t>και επικοινωνήθηκε</w:t>
      </w:r>
      <w:r w:rsidR="00E14E93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180299">
        <w:rPr>
          <w:rFonts w:ascii="Lidl Font Pro" w:hAnsi="Lidl Font Pro" w:cstheme="minorHAnsi"/>
          <w:bCs/>
          <w:color w:val="000000"/>
          <w:lang w:val="el-GR"/>
        </w:rPr>
        <w:t xml:space="preserve">μέσα από την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>360</w:t>
      </w:r>
      <w:r w:rsidR="00180299" w:rsidRPr="00180299">
        <w:rPr>
          <w:rFonts w:ascii="Lidl Font Pro" w:hAnsi="Lidl Font Pro" w:cstheme="minorHAnsi"/>
          <w:bCs/>
          <w:color w:val="000000"/>
          <w:vertAlign w:val="superscript"/>
          <w:lang w:val="el-GR"/>
        </w:rPr>
        <w:t>ο</w:t>
      </w:r>
      <w:r w:rsidR="00180299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> διαφημιστική καμπάνια «Κάθε τόπος στον τόπο</w:t>
      </w:r>
      <w:r w:rsidR="00B51AE9" w:rsidRPr="00B51AE9">
        <w:rPr>
          <w:rFonts w:ascii="Lidl Font Pro" w:hAnsi="Lidl Font Pro" w:cs="Segoe UI"/>
          <w:color w:val="242424"/>
          <w:shd w:val="clear" w:color="auto" w:fill="FFFFFF"/>
          <w:lang w:val="el-GR"/>
        </w:rPr>
        <w:t xml:space="preserve"> σου» </w:t>
      </w:r>
    </w:p>
    <w:p w14:paraId="6629CB68" w14:textId="3454936B" w:rsidR="00180299" w:rsidRPr="00B51AE9" w:rsidRDefault="00371698" w:rsidP="0018029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- </w:t>
      </w:r>
      <w:r w:rsidR="00DE0688" w:rsidRPr="00B51AE9">
        <w:rPr>
          <w:rFonts w:ascii="Lidl Font Pro" w:hAnsi="Lidl Font Pro" w:cstheme="minorHAnsi"/>
          <w:b/>
          <w:color w:val="000000"/>
          <w:lang w:val="el-GR"/>
        </w:rPr>
        <w:t>Gold</w:t>
      </w:r>
      <w:r w:rsidR="00DE0688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«Αξιοποίηση Κινητών Εφαρμογών» για το καινοτόμο πρόγραμμα πιστότητας πελατών Lidl Plus</w:t>
      </w:r>
      <w:r w:rsidR="00180299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180299" w:rsidRPr="00B51AE9">
        <w:rPr>
          <w:rFonts w:ascii="Lidl Font Pro" w:hAnsi="Lidl Font Pro" w:cstheme="minorHAnsi"/>
          <w:bCs/>
          <w:color w:val="000000"/>
          <w:lang w:val="el-GR"/>
        </w:rPr>
        <w:t>που έχει ως στόχο την αύξηση της αφοσίωσης πελατών μέσω μιας ολοκληρωμένης στρατηγικής προσέγγισης, η οποία θέτει τον πελάτη στο επίκεντρο</w:t>
      </w:r>
    </w:p>
    <w:p w14:paraId="6400BE9F" w14:textId="6A5138A5" w:rsidR="00A05860" w:rsidRPr="00B51AE9" w:rsidRDefault="00371698" w:rsidP="00B51AE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- </w:t>
      </w:r>
      <w:r w:rsidR="00A05860" w:rsidRPr="00B51AE9">
        <w:rPr>
          <w:rFonts w:ascii="Lidl Font Pro" w:hAnsi="Lidl Font Pro" w:cstheme="minorHAnsi"/>
          <w:b/>
          <w:color w:val="000000"/>
          <w:lang w:val="el-GR"/>
        </w:rPr>
        <w:t>Silver</w:t>
      </w:r>
      <w:r w:rsidR="00A05860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«Τεχνολογίες, Συστήματα ή Τεχνικές Διοίκησης» για το Lidl UP: Learn &amp; Work</w:t>
      </w:r>
      <w:r w:rsidR="00E74553">
        <w:rPr>
          <w:rFonts w:ascii="Lidl Font Pro" w:hAnsi="Lidl Font Pro" w:cstheme="minorHAnsi"/>
          <w:bCs/>
          <w:color w:val="000000"/>
          <w:lang w:val="el-GR"/>
        </w:rPr>
        <w:t>,</w:t>
      </w:r>
      <w:r w:rsidR="000C0E8A" w:rsidRPr="00B51AE9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>το καινοτόμο πρόγραμμα διττής εκπαίδευσης «Στέλεχος Λιανικού Εμπορίου», που υλοποιείται από τη Lidl Ελλάς σε συνεργασία με το δημόσιο Πειραματικό Ι.Ε.Κ. Γλυφάδας και το Ελληνογερμανικό Εμπορικό και Βιομηχανικό Επιμελητήριο</w:t>
      </w:r>
    </w:p>
    <w:p w14:paraId="631568CA" w14:textId="24AE42B2" w:rsidR="000C0E8A" w:rsidRPr="00B51AE9" w:rsidRDefault="00371698" w:rsidP="00B51AE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/>
          <w:color w:val="000000"/>
          <w:lang w:val="el-GR"/>
        </w:rPr>
        <w:t>-</w:t>
      </w:r>
      <w:r w:rsidR="000C0E8A" w:rsidRPr="00B51AE9">
        <w:rPr>
          <w:rFonts w:ascii="Lidl Font Pro" w:hAnsi="Lidl Font Pro" w:cstheme="minorHAnsi"/>
          <w:b/>
          <w:color w:val="000000"/>
          <w:lang w:val="el-GR"/>
        </w:rPr>
        <w:t>Silver</w:t>
      </w:r>
      <w:r w:rsidR="000C0E8A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«Ανάπτυξη Ανθρώπινου Δυναμικού» </w:t>
      </w:r>
      <w:r w:rsidRPr="00B51AE9">
        <w:rPr>
          <w:rFonts w:ascii="Lidl Font Pro" w:hAnsi="Lidl Font Pro" w:cstheme="minorHAnsi"/>
          <w:bCs/>
          <w:color w:val="000000"/>
          <w:lang w:val="el-GR"/>
        </w:rPr>
        <w:t xml:space="preserve">και πάλι </w:t>
      </w:r>
      <w:r w:rsidR="000C0E8A" w:rsidRPr="00B51AE9">
        <w:rPr>
          <w:rFonts w:ascii="Lidl Font Pro" w:hAnsi="Lidl Font Pro" w:cstheme="minorHAnsi"/>
          <w:bCs/>
          <w:color w:val="000000"/>
          <w:lang w:val="el-GR"/>
        </w:rPr>
        <w:t>για το Lidl UP: Learn &amp; Work</w:t>
      </w:r>
      <w:r w:rsidR="00F81FE1" w:rsidRPr="00B51AE9">
        <w:rPr>
          <w:rFonts w:ascii="Lidl Font Pro" w:hAnsi="Lidl Font Pro" w:cstheme="minorHAnsi"/>
          <w:bCs/>
          <w:color w:val="000000"/>
          <w:lang w:val="el-GR"/>
        </w:rPr>
        <w:t xml:space="preserve"> </w:t>
      </w:r>
    </w:p>
    <w:p w14:paraId="406999CB" w14:textId="04F7A88D" w:rsidR="00A05860" w:rsidRPr="00B51AE9" w:rsidRDefault="00371698" w:rsidP="00B51AE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/>
          <w:color w:val="000000"/>
          <w:lang w:val="el-GR"/>
        </w:rPr>
        <w:t xml:space="preserve">- </w:t>
      </w:r>
      <w:r w:rsidR="00A05860" w:rsidRPr="00B51AE9">
        <w:rPr>
          <w:rFonts w:ascii="Lidl Font Pro" w:hAnsi="Lidl Font Pro" w:cstheme="minorHAnsi"/>
          <w:b/>
          <w:color w:val="000000"/>
          <w:lang w:val="el-GR"/>
        </w:rPr>
        <w:t>Silver</w:t>
      </w:r>
      <w:r w:rsidR="00A05860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«Εταιρική Κοινωνική Ευθύνη (CSR) – Περιβάλλον» για </w:t>
      </w:r>
      <w:r w:rsidR="00DF5107" w:rsidRPr="00B51AE9">
        <w:rPr>
          <w:rFonts w:ascii="Lidl Font Pro" w:hAnsi="Lidl Font Pro" w:cstheme="minorHAnsi"/>
          <w:bCs/>
          <w:color w:val="000000"/>
          <w:lang w:val="el-GR"/>
        </w:rPr>
        <w:t xml:space="preserve">τις ενέργειες Sustainability hackathon &amp; </w:t>
      </w:r>
      <w:r w:rsidR="002A3944" w:rsidRPr="00B51AE9">
        <w:rPr>
          <w:rFonts w:ascii="Lidl Font Pro" w:hAnsi="Lidl Font Pro" w:cstheme="minorHAnsi"/>
          <w:bCs/>
          <w:color w:val="000000"/>
          <w:lang w:val="el-GR"/>
        </w:rPr>
        <w:t xml:space="preserve">Sup Free hackathon </w:t>
      </w:r>
      <w:r w:rsidR="00DF5107" w:rsidRPr="00B51AE9">
        <w:rPr>
          <w:rFonts w:ascii="Lidl Font Pro" w:hAnsi="Lidl Font Pro" w:cstheme="minorHAnsi"/>
          <w:bCs/>
          <w:color w:val="000000"/>
          <w:lang w:val="el-GR"/>
        </w:rPr>
        <w:t xml:space="preserve">που συμβάλλουν στη </w:t>
      </w:r>
      <w:r w:rsidR="00F81FE1" w:rsidRPr="00B51AE9">
        <w:rPr>
          <w:rFonts w:ascii="Lidl Font Pro" w:hAnsi="Lidl Font Pro" w:cstheme="minorHAnsi"/>
          <w:bCs/>
          <w:color w:val="000000"/>
          <w:lang w:val="el-GR"/>
        </w:rPr>
        <w:t>δημιουργία πρωτότυπων εφαρμογών και λύσεων για μια ζωή χωρίς πλαστικά μίας χρήσης μέσα από τεχνολογικά εργαλεία, καινοτόμες ιδέες και μεθοδολογίες</w:t>
      </w:r>
    </w:p>
    <w:p w14:paraId="1F206145" w14:textId="19C3A467" w:rsidR="00B51AE9" w:rsidRPr="00B51AE9" w:rsidRDefault="00371698" w:rsidP="00B51AE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/>
          <w:color w:val="000000"/>
          <w:lang w:val="el-GR"/>
        </w:rPr>
        <w:t xml:space="preserve">- </w:t>
      </w:r>
      <w:r w:rsidR="002A3944" w:rsidRPr="00B51AE9">
        <w:rPr>
          <w:rFonts w:ascii="Lidl Font Pro" w:hAnsi="Lidl Font Pro" w:cstheme="minorHAnsi"/>
          <w:b/>
          <w:color w:val="000000"/>
          <w:lang w:val="el-GR"/>
        </w:rPr>
        <w:t>Bronze</w:t>
      </w:r>
      <w:r w:rsidR="002A3944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«Μάρκετινγκ &amp; Διαφήμιση» για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 xml:space="preserve">τον εορτασμό της βράβευσης της εταιρείας για 6η συνεχόμενη χρονιά ως Top Employer στην Ελλάδα και την καμπάνια επικοινωνίας με πρωταγωνιστές </w:t>
      </w:r>
      <w:r w:rsidR="00180299">
        <w:rPr>
          <w:rFonts w:ascii="Lidl Font Pro" w:hAnsi="Lidl Font Pro" w:cstheme="minorHAnsi"/>
          <w:bCs/>
          <w:color w:val="000000"/>
          <w:lang w:val="el-GR"/>
        </w:rPr>
        <w:t>του</w:t>
      </w:r>
      <w:r w:rsidR="00E74553">
        <w:rPr>
          <w:rFonts w:ascii="Lidl Font Pro" w:hAnsi="Lidl Font Pro" w:cstheme="minorHAnsi"/>
          <w:bCs/>
          <w:color w:val="000000"/>
          <w:lang w:val="el-GR"/>
        </w:rPr>
        <w:t>ς</w:t>
      </w:r>
      <w:r w:rsidR="00180299">
        <w:rPr>
          <w:rFonts w:ascii="Lidl Font Pro" w:hAnsi="Lidl Font Pro" w:cstheme="minorHAnsi"/>
          <w:bCs/>
          <w:color w:val="000000"/>
          <w:lang w:val="el-GR"/>
        </w:rPr>
        <w:t xml:space="preserve"> ίδιους τους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>εργαζ</w:t>
      </w:r>
      <w:r w:rsidR="00E74553">
        <w:rPr>
          <w:rFonts w:ascii="Lidl Font Pro" w:hAnsi="Lidl Font Pro" w:cstheme="minorHAnsi"/>
          <w:bCs/>
          <w:color w:val="000000"/>
          <w:lang w:val="el-GR"/>
        </w:rPr>
        <w:t>ομέ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 xml:space="preserve">νους </w:t>
      </w:r>
    </w:p>
    <w:p w14:paraId="3C7C02B1" w14:textId="029042DE" w:rsidR="00B51AE9" w:rsidRPr="00B51AE9" w:rsidRDefault="00371698" w:rsidP="00B51AE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/>
          <w:color w:val="000000"/>
          <w:lang w:val="el-GR"/>
        </w:rPr>
        <w:t xml:space="preserve">- </w:t>
      </w:r>
      <w:r w:rsidR="002A3944" w:rsidRPr="00B51AE9">
        <w:rPr>
          <w:rFonts w:ascii="Lidl Font Pro" w:hAnsi="Lidl Font Pro" w:cstheme="minorHAnsi"/>
          <w:b/>
          <w:color w:val="000000"/>
          <w:lang w:val="el-GR"/>
        </w:rPr>
        <w:t>Bronze</w:t>
      </w:r>
      <w:r w:rsidR="002A3944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«Εταιρική Κοινωνική Ευθύνη (CSR) – Άνθρωπος» </w:t>
      </w:r>
      <w:r w:rsidR="009C7F81" w:rsidRPr="00B51AE9">
        <w:rPr>
          <w:rFonts w:ascii="Lidl Font Pro" w:hAnsi="Lidl Font Pro" w:cstheme="minorHAnsi"/>
          <w:bCs/>
          <w:color w:val="000000"/>
          <w:lang w:val="el-GR"/>
        </w:rPr>
        <w:t xml:space="preserve">για την καμπάνια Diversity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 xml:space="preserve">και την υποστήριξη </w:t>
      </w:r>
      <w:r w:rsidR="00180299">
        <w:rPr>
          <w:rFonts w:ascii="Lidl Font Pro" w:hAnsi="Lidl Font Pro" w:cstheme="minorHAnsi"/>
          <w:bCs/>
          <w:color w:val="000000"/>
          <w:lang w:val="el-GR"/>
        </w:rPr>
        <w:t xml:space="preserve">της εταιρείας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>σε θέματα ενσωμάτωσης και συμπερίληψης, όπως η έμφυλη ισότητα, το #genderpaygap και η στήριξη της οικογένειας</w:t>
      </w:r>
    </w:p>
    <w:p w14:paraId="459E7C05" w14:textId="6C0E39E1" w:rsidR="00B51AE9" w:rsidRPr="00B51AE9" w:rsidRDefault="00371698" w:rsidP="00B51AE9">
      <w:pPr>
        <w:pStyle w:val="paragraph"/>
        <w:spacing w:after="120" w:afterAutospacing="0" w:line="360" w:lineRule="auto"/>
        <w:jc w:val="both"/>
        <w:textAlignment w:val="baseline"/>
        <w:rPr>
          <w:rFonts w:ascii="Lidl Font Pro" w:eastAsiaTheme="minorHAnsi" w:hAnsi="Lidl Font Pro" w:cstheme="minorHAnsi"/>
          <w:bCs/>
          <w:color w:val="000000"/>
          <w:sz w:val="22"/>
          <w:szCs w:val="22"/>
          <w:lang w:eastAsia="en-US"/>
        </w:rPr>
      </w:pPr>
      <w:r w:rsidRPr="00B51AE9">
        <w:rPr>
          <w:rFonts w:ascii="Lidl Font Pro" w:hAnsi="Lidl Font Pro" w:cstheme="minorHAnsi"/>
          <w:b/>
          <w:color w:val="000000"/>
          <w:sz w:val="22"/>
          <w:szCs w:val="22"/>
        </w:rPr>
        <w:t xml:space="preserve">- </w:t>
      </w:r>
      <w:r w:rsidR="002A3944" w:rsidRPr="00B51AE9">
        <w:rPr>
          <w:rFonts w:ascii="Lidl Font Pro" w:hAnsi="Lidl Font Pro" w:cstheme="minorHAnsi"/>
          <w:b/>
          <w:color w:val="000000"/>
          <w:sz w:val="22"/>
          <w:szCs w:val="22"/>
        </w:rPr>
        <w:t>Bronze</w:t>
      </w:r>
      <w:r w:rsidR="002A3944" w:rsidRPr="00B51AE9">
        <w:rPr>
          <w:rFonts w:ascii="Lidl Font Pro" w:hAnsi="Lidl Font Pro" w:cstheme="minorHAnsi"/>
          <w:bCs/>
          <w:color w:val="000000"/>
          <w:sz w:val="22"/>
          <w:szCs w:val="22"/>
        </w:rPr>
        <w:t xml:space="preserve"> </w:t>
      </w:r>
      <w:r w:rsidR="002A3944" w:rsidRPr="00B51AE9">
        <w:rPr>
          <w:rFonts w:ascii="Lidl Font Pro" w:eastAsiaTheme="minorHAnsi" w:hAnsi="Lidl Font Pro" w:cstheme="minorHAnsi"/>
          <w:bCs/>
          <w:color w:val="000000"/>
          <w:sz w:val="22"/>
          <w:szCs w:val="22"/>
          <w:lang w:eastAsia="en-US"/>
        </w:rPr>
        <w:t>βραβείο στην κατηγορία «Ανάπτυξη Ανθρώπινου Δυναμικού» για</w:t>
      </w:r>
      <w:r w:rsidR="00DF5107" w:rsidRPr="00B51AE9">
        <w:rPr>
          <w:rFonts w:ascii="Lidl Font Pro" w:eastAsiaTheme="minorHAnsi" w:hAnsi="Lidl Font Pro" w:cstheme="minorHAnsi"/>
          <w:bCs/>
          <w:color w:val="000000"/>
          <w:sz w:val="22"/>
          <w:szCs w:val="22"/>
          <w:lang w:eastAsia="en-US"/>
        </w:rPr>
        <w:t xml:space="preserve"> το έργο</w:t>
      </w:r>
      <w:r w:rsidR="002A3944" w:rsidRPr="00B51AE9">
        <w:rPr>
          <w:rFonts w:ascii="Lidl Font Pro" w:eastAsiaTheme="minorHAnsi" w:hAnsi="Lidl Font Pro" w:cstheme="minorHAnsi"/>
          <w:bCs/>
          <w:color w:val="000000"/>
          <w:sz w:val="22"/>
          <w:szCs w:val="22"/>
          <w:lang w:eastAsia="en-US"/>
        </w:rPr>
        <w:t xml:space="preserve"> Learning Journeys</w:t>
      </w:r>
      <w:r w:rsidR="00DF5107" w:rsidRPr="00B51AE9">
        <w:rPr>
          <w:rFonts w:ascii="Lidl Font Pro" w:eastAsiaTheme="minorHAnsi" w:hAnsi="Lidl Font Pro" w:cstheme="minorHAnsi"/>
          <w:bCs/>
          <w:color w:val="000000"/>
          <w:sz w:val="22"/>
          <w:szCs w:val="22"/>
          <w:lang w:eastAsia="en-US"/>
        </w:rPr>
        <w:t xml:space="preserve">, </w:t>
      </w:r>
      <w:r w:rsidR="00B51AE9" w:rsidRPr="00B51AE9">
        <w:rPr>
          <w:rFonts w:ascii="Lidl Font Pro" w:eastAsiaTheme="minorHAnsi" w:hAnsi="Lidl Font Pro" w:cstheme="minorHAnsi"/>
          <w:bCs/>
          <w:color w:val="000000"/>
          <w:sz w:val="22"/>
          <w:szCs w:val="22"/>
          <w:lang w:eastAsia="en-US"/>
        </w:rPr>
        <w:t>για τη στοχευμένη και ολοκληρωμένη εκπαιδευτική εμπειρία των εργαζομένων, μέσω διαδραστικών learning journeys και engagement tools, πάντα με σκοπό την αποτελεσματικότητα αλλά και την αυτόνομη, δια βίου μάθηση</w:t>
      </w:r>
    </w:p>
    <w:p w14:paraId="12AAA619" w14:textId="0C22D782" w:rsidR="00B51AE9" w:rsidRPr="00B51AE9" w:rsidRDefault="00371698" w:rsidP="00B51AE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B51AE9">
        <w:rPr>
          <w:rFonts w:ascii="Lidl Font Pro" w:hAnsi="Lidl Font Pro" w:cstheme="minorHAnsi"/>
          <w:bCs/>
          <w:color w:val="000000"/>
          <w:lang w:val="el-GR"/>
        </w:rPr>
        <w:lastRenderedPageBreak/>
        <w:t>-</w:t>
      </w:r>
      <w:r w:rsidR="002A3944" w:rsidRPr="00180299">
        <w:rPr>
          <w:rFonts w:ascii="Lidl Font Pro" w:hAnsi="Lidl Font Pro" w:cstheme="minorHAnsi"/>
          <w:b/>
          <w:color w:val="000000"/>
          <w:lang w:val="el-GR"/>
        </w:rPr>
        <w:t>Bronze</w:t>
      </w:r>
      <w:r w:rsidR="002A3944" w:rsidRPr="00B51AE9">
        <w:rPr>
          <w:rFonts w:ascii="Lidl Font Pro" w:hAnsi="Lidl Font Pro" w:cstheme="minorHAnsi"/>
          <w:bCs/>
          <w:color w:val="000000"/>
          <w:lang w:val="el-GR"/>
        </w:rPr>
        <w:t xml:space="preserve"> βραβείο στην κατηγορία «Εξυπηρέτηση Πελατών &amp; Προγράμματα Loyalty» </w:t>
      </w:r>
      <w:r w:rsidR="00B51AE9" w:rsidRPr="00B51AE9">
        <w:rPr>
          <w:rFonts w:ascii="Lidl Font Pro" w:hAnsi="Lidl Font Pro" w:cstheme="minorHAnsi"/>
          <w:bCs/>
          <w:color w:val="000000"/>
          <w:lang w:val="el-GR"/>
        </w:rPr>
        <w:t>για το πρόγραμμα πιστότητας Lidl Plus </w:t>
      </w:r>
    </w:p>
    <w:p w14:paraId="1B32F7D4" w14:textId="29676987" w:rsidR="00964665" w:rsidRPr="00B51AE9" w:rsidRDefault="00BA176C" w:rsidP="00B51AE9">
      <w:pPr>
        <w:spacing w:before="100" w:beforeAutospacing="1" w:after="120" w:line="360" w:lineRule="auto"/>
        <w:jc w:val="both"/>
        <w:rPr>
          <w:rStyle w:val="lidl-rtefontface-3"/>
          <w:rFonts w:ascii="Lidl Font Pro" w:hAnsi="Lidl Font Pro"/>
          <w:lang w:val="el-GR"/>
        </w:rPr>
      </w:pPr>
      <w:r w:rsidRPr="00DD70BE">
        <w:rPr>
          <w:rStyle w:val="lidl-rtefontface-3"/>
          <w:rFonts w:ascii="Lidl Font Pro" w:hAnsi="Lidl Font Pro"/>
          <w:lang w:val="el-GR"/>
        </w:rPr>
        <w:t xml:space="preserve">Με οδηγό της την καινοτομία, </w:t>
      </w:r>
      <w:r w:rsidR="00A73E6E" w:rsidRPr="00DD70BE">
        <w:rPr>
          <w:rStyle w:val="lidl-rtefontface-3"/>
          <w:rFonts w:ascii="Lidl Font Pro" w:hAnsi="Lidl Font Pro"/>
          <w:lang w:val="el-GR"/>
        </w:rPr>
        <w:t xml:space="preserve">η </w:t>
      </w:r>
      <w:r w:rsidR="00A73E6E" w:rsidRPr="00DD70BE">
        <w:rPr>
          <w:rStyle w:val="lidl-rtefontface-3"/>
          <w:rFonts w:ascii="Lidl Font Pro" w:hAnsi="Lidl Font Pro"/>
          <w:lang w:val="en-US"/>
        </w:rPr>
        <w:t>Lidl</w:t>
      </w:r>
      <w:r w:rsidR="00A73E6E" w:rsidRPr="00DD70BE">
        <w:rPr>
          <w:rStyle w:val="lidl-rtefontface-3"/>
          <w:rFonts w:ascii="Lidl Font Pro" w:hAnsi="Lidl Font Pro"/>
          <w:lang w:val="el-GR"/>
        </w:rPr>
        <w:t xml:space="preserve"> Ελλάς </w:t>
      </w:r>
      <w:r w:rsidR="00086596" w:rsidRPr="00DD70BE">
        <w:rPr>
          <w:rStyle w:val="lidl-rtefontface-3"/>
          <w:rFonts w:ascii="Lidl Font Pro" w:hAnsi="Lidl Font Pro"/>
          <w:lang w:val="el-GR"/>
        </w:rPr>
        <w:t xml:space="preserve">θα συνεχίσει να αποτελεί πρωτοπόρο στον κλάδο της, δίνοντας το </w:t>
      </w:r>
      <w:r w:rsidR="00D01DED" w:rsidRPr="00DD70BE">
        <w:rPr>
          <w:rStyle w:val="lidl-rtefontface-3"/>
          <w:rFonts w:ascii="Lidl Font Pro" w:hAnsi="Lidl Font Pro"/>
          <w:lang w:val="el-GR"/>
        </w:rPr>
        <w:t>έναυσμα</w:t>
      </w:r>
      <w:r w:rsidR="00086596" w:rsidRPr="00DD70BE">
        <w:rPr>
          <w:rStyle w:val="lidl-rtefontface-3"/>
          <w:rFonts w:ascii="Lidl Font Pro" w:hAnsi="Lidl Font Pro"/>
          <w:lang w:val="el-GR"/>
        </w:rPr>
        <w:t xml:space="preserve"> </w:t>
      </w:r>
      <w:r w:rsidR="00D01DED" w:rsidRPr="00DD70BE">
        <w:rPr>
          <w:rStyle w:val="lidl-rtefontface-3"/>
          <w:rFonts w:ascii="Lidl Font Pro" w:hAnsi="Lidl Font Pro"/>
          <w:lang w:val="el-GR"/>
        </w:rPr>
        <w:t xml:space="preserve">για τον σχεδιασμό και την υλοποίηση </w:t>
      </w:r>
      <w:r w:rsidR="00086596" w:rsidRPr="00DD70BE">
        <w:rPr>
          <w:rStyle w:val="lidl-rtefontface-3"/>
          <w:rFonts w:ascii="Lidl Font Pro" w:hAnsi="Lidl Font Pro"/>
          <w:lang w:val="el-GR"/>
        </w:rPr>
        <w:t>ρηξικέλευθ</w:t>
      </w:r>
      <w:r w:rsidR="00D01DED" w:rsidRPr="00DD70BE">
        <w:rPr>
          <w:rStyle w:val="lidl-rtefontface-3"/>
          <w:rFonts w:ascii="Lidl Font Pro" w:hAnsi="Lidl Font Pro"/>
          <w:lang w:val="el-GR"/>
        </w:rPr>
        <w:t>ων</w:t>
      </w:r>
      <w:r w:rsidR="00086596" w:rsidRPr="00DD70BE">
        <w:rPr>
          <w:rStyle w:val="lidl-rtefontface-3"/>
          <w:rFonts w:ascii="Lidl Font Pro" w:hAnsi="Lidl Font Pro"/>
          <w:lang w:val="el-GR"/>
        </w:rPr>
        <w:t xml:space="preserve"> υπηρεσ</w:t>
      </w:r>
      <w:r w:rsidR="00D01DED" w:rsidRPr="00DD70BE">
        <w:rPr>
          <w:rStyle w:val="lidl-rtefontface-3"/>
          <w:rFonts w:ascii="Lidl Font Pro" w:hAnsi="Lidl Font Pro"/>
          <w:lang w:val="el-GR"/>
        </w:rPr>
        <w:t xml:space="preserve">ιών, </w:t>
      </w:r>
      <w:r w:rsidR="00086596" w:rsidRPr="00DD70BE">
        <w:rPr>
          <w:rStyle w:val="lidl-rtefontface-3"/>
          <w:rFonts w:ascii="Lidl Font Pro" w:hAnsi="Lidl Font Pro"/>
          <w:lang w:val="el-GR"/>
        </w:rPr>
        <w:t>προγρ</w:t>
      </w:r>
      <w:r w:rsidR="00D01DED" w:rsidRPr="00DD70BE">
        <w:rPr>
          <w:rStyle w:val="lidl-rtefontface-3"/>
          <w:rFonts w:ascii="Lidl Font Pro" w:hAnsi="Lidl Font Pro"/>
          <w:lang w:val="el-GR"/>
        </w:rPr>
        <w:t>αμμάτων και δράσεων</w:t>
      </w:r>
      <w:r w:rsidR="00CA0FB4" w:rsidRPr="00DD70BE">
        <w:rPr>
          <w:rStyle w:val="lidl-rtefontface-3"/>
          <w:rFonts w:ascii="Lidl Font Pro" w:hAnsi="Lidl Font Pro"/>
          <w:lang w:val="el-GR"/>
        </w:rPr>
        <w:t xml:space="preserve">, στον δρόμο για ένα </w:t>
      </w:r>
      <w:r w:rsidR="00E14E93">
        <w:rPr>
          <w:rStyle w:val="lidl-rtefontface-3"/>
          <w:rFonts w:ascii="Lidl Font Pro" w:hAnsi="Lidl Font Pro"/>
          <w:lang w:val="el-GR"/>
        </w:rPr>
        <w:t>καλύτερο</w:t>
      </w:r>
      <w:r w:rsidR="00CA0FB4" w:rsidRPr="00DD70BE">
        <w:rPr>
          <w:rStyle w:val="lidl-rtefontface-3"/>
          <w:rFonts w:ascii="Lidl Font Pro" w:hAnsi="Lidl Font Pro"/>
          <w:lang w:val="el-GR"/>
        </w:rPr>
        <w:t xml:space="preserve"> αύριο</w:t>
      </w:r>
      <w:r w:rsidR="00D01DED" w:rsidRPr="00DD70BE">
        <w:rPr>
          <w:rStyle w:val="lidl-rtefontface-3"/>
          <w:rFonts w:ascii="Lidl Font Pro" w:hAnsi="Lidl Font Pro"/>
          <w:lang w:val="el-GR"/>
        </w:rPr>
        <w:t>.</w:t>
      </w:r>
      <w:r w:rsidR="00086596" w:rsidRPr="00B51AE9">
        <w:rPr>
          <w:rStyle w:val="lidl-rtefontface-3"/>
          <w:rFonts w:ascii="Lidl Font Pro" w:hAnsi="Lidl Font Pro"/>
          <w:lang w:val="el-GR"/>
        </w:rPr>
        <w:t xml:space="preserve">  </w:t>
      </w:r>
    </w:p>
    <w:p w14:paraId="00243540" w14:textId="77777777" w:rsidR="00964665" w:rsidRPr="00F4044F" w:rsidRDefault="00964665" w:rsidP="00B83C8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bookmarkEnd w:id="0"/>
    <w:bookmarkEnd w:id="1"/>
    <w:p w14:paraId="16FCD8E4" w14:textId="0B6DF91E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F4044F" w:rsidRDefault="00E14E93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F4044F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E14E93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6953AC1E" w14:textId="6ECFE1C2" w:rsidR="00FE7457" w:rsidRPr="00F4044F" w:rsidRDefault="00E14E9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E14E9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E14E93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youtube.com/lidlhellas</w:t>
      </w:r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D91F" w14:textId="77777777" w:rsidR="006749C2" w:rsidRDefault="006749C2" w:rsidP="00C15348">
      <w:pPr>
        <w:spacing w:after="0" w:line="240" w:lineRule="auto"/>
      </w:pPr>
      <w:r>
        <w:separator/>
      </w:r>
    </w:p>
  </w:endnote>
  <w:endnote w:type="continuationSeparator" w:id="0">
    <w:p w14:paraId="61102784" w14:textId="77777777" w:rsidR="006749C2" w:rsidRDefault="006749C2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7348" w14:textId="77777777" w:rsidR="006749C2" w:rsidRDefault="006749C2" w:rsidP="00C15348">
      <w:pPr>
        <w:spacing w:after="0" w:line="240" w:lineRule="auto"/>
      </w:pPr>
      <w:r>
        <w:separator/>
      </w:r>
    </w:p>
  </w:footnote>
  <w:footnote w:type="continuationSeparator" w:id="0">
    <w:p w14:paraId="24803FA6" w14:textId="77777777" w:rsidR="006749C2" w:rsidRDefault="006749C2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86596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E8A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80299"/>
    <w:rsid w:val="001910CB"/>
    <w:rsid w:val="001922A9"/>
    <w:rsid w:val="00192746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56C"/>
    <w:rsid w:val="001F6678"/>
    <w:rsid w:val="00201C85"/>
    <w:rsid w:val="00206469"/>
    <w:rsid w:val="002076EB"/>
    <w:rsid w:val="00213B38"/>
    <w:rsid w:val="00214A34"/>
    <w:rsid w:val="00220661"/>
    <w:rsid w:val="00226375"/>
    <w:rsid w:val="002270E9"/>
    <w:rsid w:val="00227973"/>
    <w:rsid w:val="0023463E"/>
    <w:rsid w:val="002350DA"/>
    <w:rsid w:val="00237A95"/>
    <w:rsid w:val="00240308"/>
    <w:rsid w:val="00240BC2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3944"/>
    <w:rsid w:val="002A4C55"/>
    <w:rsid w:val="002A68DA"/>
    <w:rsid w:val="002A6DB9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11F2A"/>
    <w:rsid w:val="00327746"/>
    <w:rsid w:val="00337A0D"/>
    <w:rsid w:val="00340366"/>
    <w:rsid w:val="00344923"/>
    <w:rsid w:val="00355047"/>
    <w:rsid w:val="00361980"/>
    <w:rsid w:val="0036664C"/>
    <w:rsid w:val="003674EA"/>
    <w:rsid w:val="00371698"/>
    <w:rsid w:val="00374B9E"/>
    <w:rsid w:val="0037510A"/>
    <w:rsid w:val="00380C9A"/>
    <w:rsid w:val="00397150"/>
    <w:rsid w:val="003A2353"/>
    <w:rsid w:val="003A3948"/>
    <w:rsid w:val="003A54DA"/>
    <w:rsid w:val="003B2665"/>
    <w:rsid w:val="003B3672"/>
    <w:rsid w:val="003B6FAC"/>
    <w:rsid w:val="003C1578"/>
    <w:rsid w:val="003C5940"/>
    <w:rsid w:val="003D2087"/>
    <w:rsid w:val="003D4EBC"/>
    <w:rsid w:val="003E1E63"/>
    <w:rsid w:val="003E22C6"/>
    <w:rsid w:val="003F12B5"/>
    <w:rsid w:val="003F48D1"/>
    <w:rsid w:val="003F6FD8"/>
    <w:rsid w:val="00404006"/>
    <w:rsid w:val="004041FE"/>
    <w:rsid w:val="00406FF5"/>
    <w:rsid w:val="00413192"/>
    <w:rsid w:val="00413487"/>
    <w:rsid w:val="00415F2D"/>
    <w:rsid w:val="00417F82"/>
    <w:rsid w:val="004208BE"/>
    <w:rsid w:val="00420D97"/>
    <w:rsid w:val="004302AC"/>
    <w:rsid w:val="004339B9"/>
    <w:rsid w:val="00434C16"/>
    <w:rsid w:val="00436EB4"/>
    <w:rsid w:val="00443DFD"/>
    <w:rsid w:val="00447F97"/>
    <w:rsid w:val="004553EB"/>
    <w:rsid w:val="00462BFE"/>
    <w:rsid w:val="00463D89"/>
    <w:rsid w:val="00466303"/>
    <w:rsid w:val="0046724D"/>
    <w:rsid w:val="00471CE4"/>
    <w:rsid w:val="004753AB"/>
    <w:rsid w:val="004758E6"/>
    <w:rsid w:val="0047746D"/>
    <w:rsid w:val="0047758A"/>
    <w:rsid w:val="0048239D"/>
    <w:rsid w:val="0048249F"/>
    <w:rsid w:val="004862EF"/>
    <w:rsid w:val="004A752A"/>
    <w:rsid w:val="004B5BC6"/>
    <w:rsid w:val="004B5CE1"/>
    <w:rsid w:val="004B69B8"/>
    <w:rsid w:val="004B7A1B"/>
    <w:rsid w:val="004D2759"/>
    <w:rsid w:val="004D5103"/>
    <w:rsid w:val="004D5642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49C2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1653"/>
    <w:rsid w:val="007521BD"/>
    <w:rsid w:val="00752478"/>
    <w:rsid w:val="00753B67"/>
    <w:rsid w:val="00753E5B"/>
    <w:rsid w:val="00772E7A"/>
    <w:rsid w:val="00774FD9"/>
    <w:rsid w:val="0078031A"/>
    <w:rsid w:val="00784E92"/>
    <w:rsid w:val="007856BE"/>
    <w:rsid w:val="007A1A19"/>
    <w:rsid w:val="007A5350"/>
    <w:rsid w:val="007A6132"/>
    <w:rsid w:val="007A6405"/>
    <w:rsid w:val="007B0345"/>
    <w:rsid w:val="007B19D1"/>
    <w:rsid w:val="007B2386"/>
    <w:rsid w:val="007B3078"/>
    <w:rsid w:val="007B39A9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0B8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5795"/>
    <w:rsid w:val="008A5E5A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16C12"/>
    <w:rsid w:val="00944D83"/>
    <w:rsid w:val="00950F01"/>
    <w:rsid w:val="00956777"/>
    <w:rsid w:val="00957F63"/>
    <w:rsid w:val="00961D7B"/>
    <w:rsid w:val="00964665"/>
    <w:rsid w:val="00964789"/>
    <w:rsid w:val="00972A51"/>
    <w:rsid w:val="00974C89"/>
    <w:rsid w:val="00975019"/>
    <w:rsid w:val="00975CDC"/>
    <w:rsid w:val="00977ECE"/>
    <w:rsid w:val="00980D1F"/>
    <w:rsid w:val="0098354F"/>
    <w:rsid w:val="009A2687"/>
    <w:rsid w:val="009A57DD"/>
    <w:rsid w:val="009A7E98"/>
    <w:rsid w:val="009B1438"/>
    <w:rsid w:val="009C0FB6"/>
    <w:rsid w:val="009C2622"/>
    <w:rsid w:val="009C469A"/>
    <w:rsid w:val="009C513E"/>
    <w:rsid w:val="009C679A"/>
    <w:rsid w:val="009C73CA"/>
    <w:rsid w:val="009C75B8"/>
    <w:rsid w:val="009C7F81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05860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55DB"/>
    <w:rsid w:val="00A73E6E"/>
    <w:rsid w:val="00A75089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B748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1AE9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176C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92E65"/>
    <w:rsid w:val="00CA0FB4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01DED"/>
    <w:rsid w:val="00D112A2"/>
    <w:rsid w:val="00D11BB6"/>
    <w:rsid w:val="00D13352"/>
    <w:rsid w:val="00D138CB"/>
    <w:rsid w:val="00D15E9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13C"/>
    <w:rsid w:val="00D95E07"/>
    <w:rsid w:val="00D977E1"/>
    <w:rsid w:val="00DA4566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BE"/>
    <w:rsid w:val="00DD70F4"/>
    <w:rsid w:val="00DE0688"/>
    <w:rsid w:val="00DE41BC"/>
    <w:rsid w:val="00DE6D50"/>
    <w:rsid w:val="00DF2BDE"/>
    <w:rsid w:val="00DF5107"/>
    <w:rsid w:val="00E100DC"/>
    <w:rsid w:val="00E10F6A"/>
    <w:rsid w:val="00E12576"/>
    <w:rsid w:val="00E14E93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74553"/>
    <w:rsid w:val="00E87F7F"/>
    <w:rsid w:val="00E902A0"/>
    <w:rsid w:val="00EA5F85"/>
    <w:rsid w:val="00EA7CE4"/>
    <w:rsid w:val="00EB42FB"/>
    <w:rsid w:val="00EC4D1C"/>
    <w:rsid w:val="00EC4F0D"/>
    <w:rsid w:val="00EC5AD8"/>
    <w:rsid w:val="00EC77DE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1FE1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paragraph" w:customStyle="1" w:styleId="paragraph">
    <w:name w:val="paragraph"/>
    <w:basedOn w:val="Normal"/>
    <w:rsid w:val="00B5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4</cp:revision>
  <cp:lastPrinted>2017-09-18T08:53:00Z</cp:lastPrinted>
  <dcterms:created xsi:type="dcterms:W3CDTF">2022-09-26T06:38:00Z</dcterms:created>
  <dcterms:modified xsi:type="dcterms:W3CDTF">2022-09-26T06:51:00Z</dcterms:modified>
</cp:coreProperties>
</file>