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7D2376C5"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2C1852" w:rsidRPr="00AC69D6">
        <w:rPr>
          <w:rFonts w:ascii="Lidl Font Pro" w:hAnsi="Lidl Font Pro" w:cs="Helv"/>
          <w:sz w:val="22"/>
          <w:szCs w:val="22"/>
          <w:lang w:val="el-GR"/>
        </w:rPr>
        <w:t>1</w:t>
      </w:r>
      <w:r w:rsidR="002E3761">
        <w:rPr>
          <w:rFonts w:ascii="Lidl Font Pro" w:hAnsi="Lidl Font Pro" w:cs="Helv"/>
          <w:sz w:val="22"/>
          <w:szCs w:val="22"/>
          <w:lang w:val="el-GR"/>
        </w:rPr>
        <w:t>9</w:t>
      </w:r>
      <w:r w:rsidR="00830899" w:rsidRPr="00EE2C2A">
        <w:rPr>
          <w:rFonts w:ascii="Lidl Font Pro" w:hAnsi="Lidl Font Pro" w:cs="Helv"/>
          <w:sz w:val="22"/>
          <w:szCs w:val="22"/>
          <w:lang w:val="el-GR"/>
        </w:rPr>
        <w:t>/</w:t>
      </w:r>
      <w:r w:rsidR="001E5AEF">
        <w:rPr>
          <w:rFonts w:ascii="Lidl Font Pro" w:hAnsi="Lidl Font Pro" w:cs="Helv"/>
          <w:sz w:val="22"/>
          <w:szCs w:val="22"/>
          <w:lang w:val="el-GR"/>
        </w:rPr>
        <w:t>0</w:t>
      </w:r>
      <w:r w:rsidR="00AA544C">
        <w:rPr>
          <w:rFonts w:ascii="Lidl Font Pro" w:hAnsi="Lidl Font Pro" w:cs="Helv"/>
          <w:sz w:val="22"/>
          <w:szCs w:val="22"/>
          <w:lang w:val="el-GR"/>
        </w:rPr>
        <w:t>4</w:t>
      </w:r>
      <w:r w:rsidR="00830899" w:rsidRPr="00EE2C2A">
        <w:rPr>
          <w:rFonts w:ascii="Lidl Font Pro" w:hAnsi="Lidl Font Pro" w:cs="Helv"/>
          <w:sz w:val="22"/>
          <w:szCs w:val="22"/>
          <w:lang w:val="el-GR"/>
        </w:rPr>
        <w:t>/202</w:t>
      </w:r>
      <w:r w:rsidR="000C1986">
        <w:rPr>
          <w:rFonts w:ascii="Lidl Font Pro" w:hAnsi="Lidl Font Pro" w:cs="Helv"/>
          <w:sz w:val="22"/>
          <w:szCs w:val="22"/>
          <w:lang w:val="el-GR"/>
        </w:rPr>
        <w:t>2</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03399779" w14:textId="77777777" w:rsidR="002E3761" w:rsidRPr="009E04ED" w:rsidRDefault="002E3761" w:rsidP="00B52349">
      <w:pPr>
        <w:pStyle w:val="NormalWeb"/>
        <w:jc w:val="both"/>
        <w:rPr>
          <w:rFonts w:ascii="Lidl Font Pro" w:hAnsi="Lidl Font Pro" w:cs="Calibri-Bold"/>
          <w:b/>
          <w:bCs/>
          <w:color w:val="1F497D" w:themeColor="text2"/>
          <w:sz w:val="36"/>
          <w:szCs w:val="36"/>
        </w:rPr>
      </w:pPr>
      <w:bookmarkStart w:id="0" w:name="_Hlk55291247"/>
      <w:bookmarkStart w:id="1" w:name="_Hlk95736352"/>
      <w:r w:rsidRPr="009E04ED">
        <w:rPr>
          <w:rFonts w:ascii="Lidl Font Pro" w:hAnsi="Lidl Font Pro" w:cs="Calibri-Bold"/>
          <w:b/>
          <w:bCs/>
          <w:color w:val="1F497D" w:themeColor="text2"/>
          <w:sz w:val="36"/>
          <w:szCs w:val="36"/>
        </w:rPr>
        <w:t xml:space="preserve">Για πέμπτη συνεχόμενη χρονιά, η </w:t>
      </w:r>
      <w:r w:rsidRPr="009E04ED">
        <w:rPr>
          <w:rFonts w:ascii="Lidl Font Pro" w:hAnsi="Lidl Font Pro" w:cs="Calibri-Bold"/>
          <w:b/>
          <w:bCs/>
          <w:color w:val="1F497D" w:themeColor="text2"/>
          <w:sz w:val="36"/>
          <w:szCs w:val="36"/>
          <w:lang w:val="en-US"/>
        </w:rPr>
        <w:t>Lidl</w:t>
      </w:r>
      <w:r w:rsidRPr="009E04ED">
        <w:rPr>
          <w:rFonts w:ascii="Lidl Font Pro" w:hAnsi="Lidl Font Pro" w:cs="Calibri-Bold"/>
          <w:b/>
          <w:bCs/>
          <w:color w:val="1F497D" w:themeColor="text2"/>
          <w:sz w:val="36"/>
          <w:szCs w:val="36"/>
        </w:rPr>
        <w:t xml:space="preserve"> Ελλάς θέτει τη βιωσιμότητα στο επίκεντρο</w:t>
      </w:r>
    </w:p>
    <w:p w14:paraId="1F55914F" w14:textId="462B0F54" w:rsidR="0027100D" w:rsidRPr="002C1852" w:rsidRDefault="002E3761" w:rsidP="001E5AEF">
      <w:pPr>
        <w:spacing w:after="0" w:line="360" w:lineRule="auto"/>
        <w:jc w:val="both"/>
        <w:rPr>
          <w:rFonts w:ascii="Lidl Font Pro" w:hAnsi="Lidl Font Pro"/>
          <w:b/>
          <w:color w:val="1F497D" w:themeColor="text2"/>
          <w:lang w:val="el-GR"/>
        </w:rPr>
      </w:pPr>
      <w:bookmarkStart w:id="2" w:name="_Hlk55291287"/>
      <w:bookmarkEnd w:id="1"/>
      <w:bookmarkEnd w:id="0"/>
      <w:r w:rsidRPr="002E3761">
        <w:rPr>
          <w:rFonts w:ascii="Lidl Font Pro" w:hAnsi="Lidl Font Pro"/>
          <w:b/>
          <w:color w:val="1F497D" w:themeColor="text2"/>
          <w:lang w:val="el-GR"/>
        </w:rPr>
        <w:t xml:space="preserve">Η Lidl Ελλάς κατάφερε να ξεχωρίσει για ακόμη μία χρονιά, για την επιχειρηματική της επίδοση σε θέματα βιωσιμότητας και βρίσκεται ανάμεσα στις </w:t>
      </w:r>
      <w:proofErr w:type="spellStart"/>
      <w:r w:rsidRPr="002E3761">
        <w:rPr>
          <w:rFonts w:ascii="Lidl Font Pro" w:hAnsi="Lidl Font Pro"/>
          <w:b/>
          <w:color w:val="1F497D" w:themeColor="text2"/>
          <w:lang w:val="el-GR"/>
        </w:rPr>
        <w:t>Sustainable</w:t>
      </w:r>
      <w:proofErr w:type="spellEnd"/>
      <w:r w:rsidRPr="002E3761">
        <w:rPr>
          <w:rFonts w:ascii="Lidl Font Pro" w:hAnsi="Lidl Font Pro"/>
          <w:b/>
          <w:color w:val="1F497D" w:themeColor="text2"/>
          <w:lang w:val="el-GR"/>
        </w:rPr>
        <w:t xml:space="preserve"> Companies και στις The </w:t>
      </w:r>
      <w:proofErr w:type="spellStart"/>
      <w:r w:rsidRPr="002E3761">
        <w:rPr>
          <w:rFonts w:ascii="Lidl Font Pro" w:hAnsi="Lidl Font Pro"/>
          <w:b/>
          <w:color w:val="1F497D" w:themeColor="text2"/>
          <w:lang w:val="el-GR"/>
        </w:rPr>
        <w:t>Most</w:t>
      </w:r>
      <w:proofErr w:type="spellEnd"/>
      <w:r w:rsidRPr="002E3761">
        <w:rPr>
          <w:rFonts w:ascii="Lidl Font Pro" w:hAnsi="Lidl Font Pro"/>
          <w:b/>
          <w:color w:val="1F497D" w:themeColor="text2"/>
          <w:lang w:val="el-GR"/>
        </w:rPr>
        <w:t xml:space="preserve"> </w:t>
      </w:r>
      <w:proofErr w:type="spellStart"/>
      <w:r w:rsidRPr="002E3761">
        <w:rPr>
          <w:rFonts w:ascii="Lidl Font Pro" w:hAnsi="Lidl Font Pro"/>
          <w:b/>
          <w:color w:val="1F497D" w:themeColor="text2"/>
          <w:lang w:val="el-GR"/>
        </w:rPr>
        <w:t>Sustainable</w:t>
      </w:r>
      <w:proofErr w:type="spellEnd"/>
      <w:r w:rsidRPr="002E3761">
        <w:rPr>
          <w:rFonts w:ascii="Lidl Font Pro" w:hAnsi="Lidl Font Pro"/>
          <w:b/>
          <w:color w:val="1F497D" w:themeColor="text2"/>
          <w:lang w:val="el-GR"/>
        </w:rPr>
        <w:t xml:space="preserve"> Companies in </w:t>
      </w:r>
      <w:proofErr w:type="spellStart"/>
      <w:r w:rsidRPr="002E3761">
        <w:rPr>
          <w:rFonts w:ascii="Lidl Font Pro" w:hAnsi="Lidl Font Pro"/>
          <w:b/>
          <w:color w:val="1F497D" w:themeColor="text2"/>
          <w:lang w:val="el-GR"/>
        </w:rPr>
        <w:t>Greece</w:t>
      </w:r>
      <w:proofErr w:type="spellEnd"/>
      <w:r w:rsidRPr="002E3761">
        <w:rPr>
          <w:rFonts w:ascii="Lidl Font Pro" w:hAnsi="Lidl Font Pro"/>
          <w:b/>
          <w:color w:val="1F497D" w:themeColor="text2"/>
          <w:lang w:val="el-GR"/>
        </w:rPr>
        <w:t xml:space="preserve"> για το 2022</w:t>
      </w:r>
      <w:r>
        <w:rPr>
          <w:rFonts w:ascii="Lidl Font Pro" w:hAnsi="Lidl Font Pro"/>
          <w:b/>
          <w:color w:val="1F497D" w:themeColor="text2"/>
          <w:lang w:val="el-GR"/>
        </w:rPr>
        <w:t>.</w:t>
      </w:r>
    </w:p>
    <w:p w14:paraId="21BD2227" w14:textId="77777777" w:rsidR="002E3761" w:rsidRPr="003A69D3" w:rsidRDefault="002E3761" w:rsidP="002E3761">
      <w:pPr>
        <w:spacing w:before="100" w:beforeAutospacing="1" w:after="120" w:line="360" w:lineRule="auto"/>
        <w:jc w:val="both"/>
        <w:rPr>
          <w:rFonts w:ascii="Lidl Font Pro" w:hAnsi="Lidl Font Pro" w:cs="Calibri-Bold"/>
          <w:lang w:val="el-GR"/>
        </w:rPr>
      </w:pPr>
      <w:bookmarkStart w:id="3" w:name="_Hlk13575460"/>
      <w:r w:rsidRPr="003A69D3">
        <w:rPr>
          <w:rFonts w:ascii="Lidl Font Pro" w:hAnsi="Lidl Font Pro" w:cs="Calibri-Bold"/>
          <w:lang w:val="el-GR"/>
        </w:rPr>
        <w:t xml:space="preserve">Ο εξειδικευμένος οργανισμός σε θέματα βιώσιμης ανάπτυξης </w:t>
      </w:r>
      <w:proofErr w:type="spellStart"/>
      <w:r w:rsidRPr="003A69D3">
        <w:rPr>
          <w:rFonts w:ascii="Lidl Font Pro" w:hAnsi="Lidl Font Pro" w:cs="Calibri-Bold"/>
          <w:lang w:val="en-US"/>
        </w:rPr>
        <w:t>QualityNet</w:t>
      </w:r>
      <w:proofErr w:type="spellEnd"/>
      <w:r w:rsidRPr="003A69D3">
        <w:rPr>
          <w:rFonts w:ascii="Lidl Font Pro" w:hAnsi="Lidl Font Pro" w:cs="Calibri-Bold"/>
          <w:lang w:val="el-GR"/>
        </w:rPr>
        <w:t xml:space="preserve"> </w:t>
      </w:r>
      <w:r w:rsidRPr="003A69D3">
        <w:rPr>
          <w:rFonts w:ascii="Lidl Font Pro" w:hAnsi="Lidl Font Pro" w:cs="Calibri-Bold"/>
          <w:lang w:val="en-US"/>
        </w:rPr>
        <w:t>Foundation</w:t>
      </w:r>
      <w:r w:rsidRPr="003A69D3">
        <w:rPr>
          <w:rFonts w:ascii="Lidl Font Pro" w:hAnsi="Lidl Font Pro" w:cs="Calibri-Bold"/>
          <w:lang w:val="el-GR"/>
        </w:rPr>
        <w:t xml:space="preserve"> παρουσίασε τις Ετήσιες επιχειρηματικές επιδόσεις στη Βιώσιμη Ανάπτυξη και οι επιχειρήσεις οι οποίες αξιολογήθηκαν επιτυχώς αποτελούν μέρος του </w:t>
      </w:r>
      <w:r w:rsidRPr="003A69D3">
        <w:rPr>
          <w:rFonts w:ascii="Lidl Font Pro" w:hAnsi="Lidl Font Pro" w:cs="Calibri-Bold"/>
          <w:lang w:val="en-US"/>
        </w:rPr>
        <w:t>The</w:t>
      </w:r>
      <w:r w:rsidRPr="003A69D3">
        <w:rPr>
          <w:rFonts w:ascii="Lidl Font Pro" w:hAnsi="Lidl Font Pro" w:cs="Calibri-Bold"/>
          <w:lang w:val="el-GR"/>
        </w:rPr>
        <w:t xml:space="preserve">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Companies</w:t>
      </w:r>
      <w:r w:rsidRPr="003A69D3">
        <w:rPr>
          <w:rFonts w:ascii="Lidl Font Pro" w:hAnsi="Lidl Font Pro" w:cs="Calibri-Bold"/>
          <w:lang w:val="el-GR"/>
        </w:rPr>
        <w:t xml:space="preserve"> </w:t>
      </w:r>
      <w:r w:rsidRPr="003A69D3">
        <w:rPr>
          <w:rFonts w:ascii="Lidl Font Pro" w:hAnsi="Lidl Font Pro" w:cs="Calibri-Bold"/>
          <w:lang w:val="en-US"/>
        </w:rPr>
        <w:t>Network</w:t>
      </w:r>
      <w:r w:rsidRPr="003A69D3">
        <w:rPr>
          <w:rFonts w:ascii="Lidl Font Pro" w:hAnsi="Lidl Font Pro" w:cs="Calibri-Bold"/>
          <w:lang w:val="el-GR"/>
        </w:rPr>
        <w:t xml:space="preserve">, στο οποίο η </w:t>
      </w:r>
      <w:r w:rsidRPr="003A69D3">
        <w:rPr>
          <w:rFonts w:ascii="Lidl Font Pro" w:hAnsi="Lidl Font Pro" w:cs="Calibri-Bold"/>
          <w:lang w:val="en-US"/>
        </w:rPr>
        <w:t>Lidl</w:t>
      </w:r>
      <w:r w:rsidRPr="003A69D3">
        <w:rPr>
          <w:rFonts w:ascii="Lidl Font Pro" w:hAnsi="Lidl Font Pro" w:cs="Calibri-Bold"/>
          <w:lang w:val="el-GR"/>
        </w:rPr>
        <w:t xml:space="preserve"> Ελλάς κατάφερε να διακριθεί σε δύο επίπεδα. </w:t>
      </w:r>
    </w:p>
    <w:p w14:paraId="6FD3E75D" w14:textId="77777777" w:rsidR="002E3761" w:rsidRPr="003A69D3" w:rsidRDefault="002E3761" w:rsidP="002E3761">
      <w:pPr>
        <w:spacing w:before="100" w:beforeAutospacing="1" w:after="120" w:line="360" w:lineRule="auto"/>
        <w:jc w:val="both"/>
        <w:rPr>
          <w:rFonts w:ascii="Lidl Font Pro" w:hAnsi="Lidl Font Pro" w:cs="Calibri-Bold"/>
          <w:lang w:val="el-GR"/>
        </w:rPr>
      </w:pPr>
      <w:r w:rsidRPr="003A69D3">
        <w:rPr>
          <w:rFonts w:ascii="Lidl Font Pro" w:hAnsi="Lidl Font Pro" w:cs="Calibri-Bold"/>
          <w:lang w:val="el-GR"/>
        </w:rPr>
        <w:t xml:space="preserve">Σε πρώτο επίπεδο, ο τίτλος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Company</w:t>
      </w:r>
      <w:r w:rsidRPr="003A69D3">
        <w:rPr>
          <w:rFonts w:ascii="Lidl Font Pro" w:hAnsi="Lidl Font Pro" w:cs="Calibri-Bold"/>
          <w:lang w:val="el-GR"/>
        </w:rPr>
        <w:t xml:space="preserve"> πιστοποιεί τη συμμόρφωση της εταιρείας με τον Ελληνικό Κώδικα Βιωσιμότητας, την εθνική προσαρμογή του </w:t>
      </w:r>
      <w:r w:rsidRPr="003A69D3">
        <w:rPr>
          <w:rFonts w:ascii="Lidl Font Pro" w:hAnsi="Lidl Font Pro" w:cs="Calibri-Bold"/>
          <w:lang w:val="en-US"/>
        </w:rPr>
        <w:t>The</w:t>
      </w:r>
      <w:r w:rsidRPr="003A69D3">
        <w:rPr>
          <w:rFonts w:ascii="Lidl Font Pro" w:hAnsi="Lidl Font Pro" w:cs="Calibri-Bold"/>
          <w:lang w:val="el-GR"/>
        </w:rPr>
        <w:t xml:space="preserve"> </w:t>
      </w:r>
      <w:r w:rsidRPr="003A69D3">
        <w:rPr>
          <w:rFonts w:ascii="Lidl Font Pro" w:hAnsi="Lidl Font Pro" w:cs="Calibri-Bold"/>
          <w:lang w:val="en-US"/>
        </w:rPr>
        <w:t>Sustainability</w:t>
      </w:r>
      <w:r w:rsidRPr="003A69D3">
        <w:rPr>
          <w:rFonts w:ascii="Lidl Font Pro" w:hAnsi="Lidl Font Pro" w:cs="Calibri-Bold"/>
          <w:lang w:val="el-GR"/>
        </w:rPr>
        <w:t xml:space="preserve"> </w:t>
      </w:r>
      <w:r w:rsidRPr="003A69D3">
        <w:rPr>
          <w:rFonts w:ascii="Lidl Font Pro" w:hAnsi="Lidl Font Pro" w:cs="Calibri-Bold"/>
          <w:lang w:val="en-US"/>
        </w:rPr>
        <w:t>Code</w:t>
      </w:r>
      <w:r w:rsidRPr="003A69D3">
        <w:rPr>
          <w:rFonts w:ascii="Lidl Font Pro" w:hAnsi="Lidl Font Pro" w:cs="Calibri-Bold"/>
          <w:lang w:val="el-GR"/>
        </w:rPr>
        <w:t xml:space="preserve">, </w:t>
      </w:r>
      <w:proofErr w:type="spellStart"/>
      <w:r w:rsidRPr="003A69D3">
        <w:rPr>
          <w:rFonts w:ascii="Lidl Font Pro" w:hAnsi="Lidl Font Pro" w:cs="Calibri-Bold"/>
          <w:lang w:val="el-GR"/>
        </w:rPr>
        <w:t>Ευρωπαικού</w:t>
      </w:r>
      <w:proofErr w:type="spellEnd"/>
      <w:r w:rsidRPr="003A69D3">
        <w:rPr>
          <w:rFonts w:ascii="Lidl Font Pro" w:hAnsi="Lidl Font Pro" w:cs="Calibri-Bold"/>
          <w:lang w:val="el-GR"/>
        </w:rPr>
        <w:t xml:space="preserve"> αναγνωρισμένου πλαισίου αναφοράς μη χρηματοοικονομικών δεδομένων, στο σύνολο των κριτηρίων του και την αναγνωρίζει ως  Υπεύθυνο Οργανισμό στη Βιώσιμη Ανάπτυξη πανευρωπαϊκά. Σε δεύτερο επίπεδο, η ένταξη της εταιρείας στη λίστα των </w:t>
      </w:r>
      <w:r w:rsidRPr="003A69D3">
        <w:rPr>
          <w:rFonts w:ascii="Lidl Font Pro" w:hAnsi="Lidl Font Pro" w:cs="Calibri-Bold"/>
          <w:lang w:val="en-US"/>
        </w:rPr>
        <w:t>The</w:t>
      </w:r>
      <w:r w:rsidRPr="003A69D3">
        <w:rPr>
          <w:rFonts w:ascii="Lidl Font Pro" w:hAnsi="Lidl Font Pro" w:cs="Calibri-Bold"/>
          <w:lang w:val="el-GR"/>
        </w:rPr>
        <w:t xml:space="preserve"> </w:t>
      </w:r>
      <w:r w:rsidRPr="003A69D3">
        <w:rPr>
          <w:rFonts w:ascii="Lidl Font Pro" w:hAnsi="Lidl Font Pro" w:cs="Calibri-Bold"/>
          <w:lang w:val="en-US"/>
        </w:rPr>
        <w:t>Most</w:t>
      </w:r>
      <w:r w:rsidRPr="003A69D3">
        <w:rPr>
          <w:rFonts w:ascii="Lidl Font Pro" w:hAnsi="Lidl Font Pro" w:cs="Calibri-Bold"/>
          <w:lang w:val="el-GR"/>
        </w:rPr>
        <w:t xml:space="preserve">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Companies</w:t>
      </w:r>
      <w:r w:rsidRPr="003A69D3">
        <w:rPr>
          <w:rFonts w:ascii="Lidl Font Pro" w:hAnsi="Lidl Font Pro" w:cs="Calibri-Bold"/>
          <w:lang w:val="el-GR"/>
        </w:rPr>
        <w:t xml:space="preserve"> </w:t>
      </w:r>
      <w:r w:rsidRPr="003A69D3">
        <w:rPr>
          <w:rFonts w:ascii="Lidl Font Pro" w:hAnsi="Lidl Font Pro" w:cs="Calibri-Bold"/>
          <w:lang w:val="en-US"/>
        </w:rPr>
        <w:t>in</w:t>
      </w:r>
      <w:r w:rsidRPr="003A69D3">
        <w:rPr>
          <w:rFonts w:ascii="Lidl Font Pro" w:hAnsi="Lidl Font Pro" w:cs="Calibri-Bold"/>
          <w:lang w:val="el-GR"/>
        </w:rPr>
        <w:t xml:space="preserve"> </w:t>
      </w:r>
      <w:r w:rsidRPr="003A69D3">
        <w:rPr>
          <w:rFonts w:ascii="Lidl Font Pro" w:hAnsi="Lidl Font Pro" w:cs="Calibri-Bold"/>
          <w:lang w:val="en-US"/>
        </w:rPr>
        <w:t>Greece</w:t>
      </w:r>
      <w:r w:rsidRPr="003A69D3">
        <w:rPr>
          <w:rFonts w:ascii="Lidl Font Pro" w:hAnsi="Lidl Font Pro" w:cs="Calibri-Bold"/>
          <w:lang w:val="el-GR"/>
        </w:rPr>
        <w:t xml:space="preserve"> 2022 αποτελεί ανώτατη διάκριση για την εταιρεία στη χώρα, καθώς την αναδεικνύει ως πρότυπο σε όρους επιχειρηματικού σχεδιασμού για μία ολιστική βιώσιμη λειτουργία, ύστερα από αξιολόγηση των σχετικών επιτευγμάτων της βάσει του </w:t>
      </w:r>
      <w:r w:rsidRPr="003A69D3">
        <w:rPr>
          <w:rFonts w:ascii="Lidl Font Pro" w:hAnsi="Lidl Font Pro" w:cs="Calibri-Bold"/>
          <w:lang w:val="en-US"/>
        </w:rPr>
        <w:t>Sustainability</w:t>
      </w:r>
      <w:r w:rsidRPr="003A69D3">
        <w:rPr>
          <w:rFonts w:ascii="Lidl Font Pro" w:hAnsi="Lidl Font Pro" w:cs="Calibri-Bold"/>
          <w:lang w:val="el-GR"/>
        </w:rPr>
        <w:t xml:space="preserve"> </w:t>
      </w:r>
      <w:r w:rsidRPr="003A69D3">
        <w:rPr>
          <w:rFonts w:ascii="Lidl Font Pro" w:hAnsi="Lidl Font Pro" w:cs="Calibri-Bold"/>
          <w:lang w:val="en-US"/>
        </w:rPr>
        <w:t>Performance</w:t>
      </w:r>
      <w:r w:rsidRPr="003A69D3">
        <w:rPr>
          <w:rFonts w:ascii="Lidl Font Pro" w:hAnsi="Lidl Font Pro" w:cs="Calibri-Bold"/>
          <w:lang w:val="el-GR"/>
        </w:rPr>
        <w:t xml:space="preserve"> </w:t>
      </w:r>
      <w:r w:rsidRPr="003A69D3">
        <w:rPr>
          <w:rFonts w:ascii="Lidl Font Pro" w:hAnsi="Lidl Font Pro" w:cs="Calibri-Bold"/>
          <w:lang w:val="en-US"/>
        </w:rPr>
        <w:t>Directory</w:t>
      </w:r>
      <w:r w:rsidRPr="003A69D3">
        <w:rPr>
          <w:rFonts w:ascii="Lidl Font Pro" w:hAnsi="Lidl Font Pro" w:cs="Calibri-Bold"/>
          <w:lang w:val="el-GR"/>
        </w:rPr>
        <w:t xml:space="preserve"> και των </w:t>
      </w:r>
      <w:r w:rsidRPr="003A69D3">
        <w:rPr>
          <w:rFonts w:ascii="Lidl Font Pro" w:hAnsi="Lidl Font Pro" w:cs="Calibri-Bold"/>
          <w:lang w:val="en-US"/>
        </w:rPr>
        <w:t>ESG</w:t>
      </w:r>
      <w:r w:rsidRPr="003A69D3">
        <w:rPr>
          <w:rFonts w:ascii="Lidl Font Pro" w:hAnsi="Lidl Font Pro" w:cs="Calibri-Bold"/>
          <w:lang w:val="el-GR"/>
        </w:rPr>
        <w:t xml:space="preserve"> κριτηρίων.</w:t>
      </w:r>
    </w:p>
    <w:p w14:paraId="2F5FD9A4" w14:textId="77777777" w:rsidR="002E3761" w:rsidRPr="003A69D3" w:rsidRDefault="002E3761" w:rsidP="002E3761">
      <w:pPr>
        <w:spacing w:before="100" w:beforeAutospacing="1" w:after="120" w:line="360" w:lineRule="auto"/>
        <w:jc w:val="both"/>
        <w:rPr>
          <w:rFonts w:ascii="Lidl Font Pro" w:hAnsi="Lidl Font Pro" w:cs="Calibri-Bold"/>
          <w:lang w:val="el-GR"/>
        </w:rPr>
      </w:pPr>
      <w:r w:rsidRPr="003A69D3">
        <w:rPr>
          <w:rFonts w:ascii="Lidl Font Pro" w:hAnsi="Lidl Font Pro" w:cs="Calibri-Bold"/>
          <w:lang w:val="el-GR"/>
        </w:rPr>
        <w:t xml:space="preserve">«Στη </w:t>
      </w:r>
      <w:r w:rsidRPr="003A69D3">
        <w:rPr>
          <w:rFonts w:ascii="Lidl Font Pro" w:hAnsi="Lidl Font Pro" w:cs="Calibri-Bold"/>
          <w:lang w:val="en-US"/>
        </w:rPr>
        <w:t>Lidl</w:t>
      </w:r>
      <w:r w:rsidRPr="003A69D3">
        <w:rPr>
          <w:rFonts w:ascii="Lidl Font Pro" w:hAnsi="Lidl Font Pro" w:cs="Calibri-Bold"/>
          <w:lang w:val="el-GR"/>
        </w:rPr>
        <w:t xml:space="preserve"> Ελλάς, το καλύτερο - βιώσιμο αύριο αποτελεί κυρίαρχη συνιστώσα της εταιρική μας κουλτούρας αλλά και υπόσχεσή μας απέναντι στην κοινωνία του σήμερα. Η ανάπτυξη ενός ολοκληρωμένου μοντέλου βιώσιμης επιχειρησιακής </w:t>
      </w:r>
      <w:r w:rsidRPr="003A69D3">
        <w:rPr>
          <w:rFonts w:ascii="Lidl Font Pro" w:hAnsi="Lidl Font Pro" w:cs="Calibri-Bold"/>
          <w:lang w:val="el-GR"/>
        </w:rPr>
        <w:lastRenderedPageBreak/>
        <w:t xml:space="preserve">λειτουργίας που προωθεί την ευημερία και την ανάπτυξη σε κοινωνικό και περιβαλλοντικό επίπεδο είναι για εμάς μονόδρομος και ο λόγος που για πέμπτη συνεχόμενη χρονιά συμπεριλαμβανόμαστε στις </w:t>
      </w:r>
      <w:r w:rsidRPr="003A69D3">
        <w:rPr>
          <w:rFonts w:ascii="Lidl Font Pro" w:hAnsi="Lidl Font Pro" w:cs="Calibri-Bold"/>
          <w:lang w:val="en-US"/>
        </w:rPr>
        <w:t>The</w:t>
      </w:r>
      <w:r w:rsidRPr="003A69D3">
        <w:rPr>
          <w:rFonts w:ascii="Lidl Font Pro" w:hAnsi="Lidl Font Pro" w:cs="Calibri-Bold"/>
          <w:lang w:val="el-GR"/>
        </w:rPr>
        <w:t xml:space="preserve"> </w:t>
      </w:r>
      <w:r w:rsidRPr="003A69D3">
        <w:rPr>
          <w:rFonts w:ascii="Lidl Font Pro" w:hAnsi="Lidl Font Pro" w:cs="Calibri-Bold"/>
          <w:lang w:val="en-US"/>
        </w:rPr>
        <w:t>Most</w:t>
      </w:r>
      <w:r w:rsidRPr="003A69D3">
        <w:rPr>
          <w:rFonts w:ascii="Lidl Font Pro" w:hAnsi="Lidl Font Pro" w:cs="Calibri-Bold"/>
          <w:lang w:val="el-GR"/>
        </w:rPr>
        <w:t xml:space="preserve">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Companies</w:t>
      </w:r>
      <w:r w:rsidRPr="003A69D3">
        <w:rPr>
          <w:rFonts w:ascii="Lidl Font Pro" w:hAnsi="Lidl Font Pro" w:cs="Calibri-Bold"/>
          <w:lang w:val="el-GR"/>
        </w:rPr>
        <w:t xml:space="preserve"> </w:t>
      </w:r>
      <w:r w:rsidRPr="003A69D3">
        <w:rPr>
          <w:rFonts w:ascii="Lidl Font Pro" w:hAnsi="Lidl Font Pro" w:cs="Calibri-Bold"/>
          <w:lang w:val="en-US"/>
        </w:rPr>
        <w:t>in</w:t>
      </w:r>
      <w:r w:rsidRPr="003A69D3">
        <w:rPr>
          <w:rFonts w:ascii="Lidl Font Pro" w:hAnsi="Lidl Font Pro" w:cs="Calibri-Bold"/>
          <w:lang w:val="el-GR"/>
        </w:rPr>
        <w:t xml:space="preserve"> </w:t>
      </w:r>
      <w:r w:rsidRPr="003A69D3">
        <w:rPr>
          <w:rFonts w:ascii="Lidl Font Pro" w:hAnsi="Lidl Font Pro" w:cs="Calibri-Bold"/>
          <w:lang w:val="en-US"/>
        </w:rPr>
        <w:t>Greece</w:t>
      </w:r>
      <w:r w:rsidRPr="003A69D3">
        <w:rPr>
          <w:rFonts w:ascii="Lidl Font Pro" w:hAnsi="Lidl Font Pro" w:cs="Calibri-Bold"/>
          <w:lang w:val="el-GR"/>
        </w:rPr>
        <w:t xml:space="preserve"> και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Companies</w:t>
      </w:r>
      <w:r w:rsidRPr="003A69D3">
        <w:rPr>
          <w:rFonts w:ascii="Lidl Font Pro" w:hAnsi="Lidl Font Pro" w:cs="Calibri-Bold"/>
          <w:lang w:val="el-GR"/>
        </w:rPr>
        <w:t xml:space="preserve">», δήλωσε η Βασιλική </w:t>
      </w:r>
      <w:proofErr w:type="spellStart"/>
      <w:r w:rsidRPr="003A69D3">
        <w:rPr>
          <w:rFonts w:ascii="Lidl Font Pro" w:hAnsi="Lidl Font Pro" w:cs="Calibri-Bold"/>
          <w:lang w:val="el-GR"/>
        </w:rPr>
        <w:t>Αδαμίδου</w:t>
      </w:r>
      <w:proofErr w:type="spellEnd"/>
      <w:r w:rsidRPr="003A69D3">
        <w:rPr>
          <w:rFonts w:ascii="Lidl Font Pro" w:hAnsi="Lidl Font Pro" w:cs="Calibri-Bold"/>
          <w:lang w:val="el-GR"/>
        </w:rPr>
        <w:t>, Διευθύντρια Επικοινωνίας και Εταιρικής Υπευθυνότητας της Lidl Ελλάς.</w:t>
      </w:r>
    </w:p>
    <w:p w14:paraId="0B2D2FFD" w14:textId="77777777" w:rsidR="002E3761" w:rsidRPr="003A69D3" w:rsidRDefault="002E3761" w:rsidP="002E3761">
      <w:pPr>
        <w:spacing w:before="100" w:beforeAutospacing="1" w:after="120" w:line="360" w:lineRule="auto"/>
        <w:jc w:val="both"/>
        <w:rPr>
          <w:rFonts w:ascii="Lidl Font Pro" w:hAnsi="Lidl Font Pro" w:cs="Calibri-Bold"/>
          <w:lang w:val="el-GR"/>
        </w:rPr>
      </w:pPr>
      <w:r w:rsidRPr="003A69D3">
        <w:rPr>
          <w:rFonts w:ascii="Lidl Font Pro" w:hAnsi="Lidl Font Pro" w:cs="Calibri-Bold"/>
          <w:lang w:val="el-GR"/>
        </w:rPr>
        <w:t xml:space="preserve">Για τη </w:t>
      </w:r>
      <w:r w:rsidRPr="003A69D3">
        <w:rPr>
          <w:rFonts w:ascii="Lidl Font Pro" w:hAnsi="Lidl Font Pro" w:cs="Calibri-Bold"/>
          <w:lang w:val="en-US"/>
        </w:rPr>
        <w:t>Lidl</w:t>
      </w:r>
      <w:r w:rsidRPr="003A69D3">
        <w:rPr>
          <w:rFonts w:ascii="Lidl Font Pro" w:hAnsi="Lidl Font Pro" w:cs="Calibri-Bold"/>
          <w:lang w:val="el-GR"/>
        </w:rPr>
        <w:t xml:space="preserve"> Ελλάς, η βιώσιμη ανάπτυξη δεν είναι απλά ένας στόχος, αλλά ένα αναπόσπαστο κομμάτι του οράματός της για ένα καλύτερο αύριο.</w:t>
      </w:r>
    </w:p>
    <w:p w14:paraId="5F96B45B" w14:textId="77777777" w:rsidR="002E3761" w:rsidRPr="003A69D3" w:rsidRDefault="002E3761" w:rsidP="002E3761">
      <w:pPr>
        <w:spacing w:before="100" w:beforeAutospacing="1" w:after="120" w:line="360" w:lineRule="auto"/>
        <w:jc w:val="both"/>
        <w:rPr>
          <w:rFonts w:ascii="Lidl Font Pro" w:hAnsi="Lidl Font Pro" w:cs="Calibri-Bold"/>
          <w:b/>
          <w:lang w:val="el-GR"/>
        </w:rPr>
      </w:pPr>
      <w:r w:rsidRPr="003A69D3">
        <w:rPr>
          <w:rFonts w:ascii="Lidl Font Pro" w:hAnsi="Lidl Font Pro" w:cs="Calibri-Bold"/>
          <w:b/>
          <w:lang w:val="el-GR"/>
        </w:rPr>
        <w:t xml:space="preserve">Σχετικά με το </w:t>
      </w:r>
      <w:proofErr w:type="spellStart"/>
      <w:r w:rsidRPr="003A69D3">
        <w:rPr>
          <w:rFonts w:ascii="Lidl Font Pro" w:hAnsi="Lidl Font Pro" w:cs="Calibri-Bold"/>
          <w:b/>
          <w:lang w:val="en-US"/>
        </w:rPr>
        <w:t>Qualitynet</w:t>
      </w:r>
      <w:proofErr w:type="spellEnd"/>
      <w:r w:rsidRPr="003A69D3">
        <w:rPr>
          <w:rFonts w:ascii="Lidl Font Pro" w:hAnsi="Lidl Font Pro" w:cs="Calibri-Bold"/>
          <w:b/>
          <w:lang w:val="el-GR"/>
        </w:rPr>
        <w:t xml:space="preserve"> </w:t>
      </w:r>
      <w:r w:rsidRPr="003A69D3">
        <w:rPr>
          <w:rFonts w:ascii="Lidl Font Pro" w:hAnsi="Lidl Font Pro" w:cs="Calibri-Bold"/>
          <w:b/>
          <w:lang w:val="en-US"/>
        </w:rPr>
        <w:t>Foundation</w:t>
      </w:r>
    </w:p>
    <w:p w14:paraId="3391F0C9" w14:textId="77777777" w:rsidR="002E3761" w:rsidRPr="009E04ED" w:rsidRDefault="002E3761" w:rsidP="002E3761">
      <w:pPr>
        <w:spacing w:before="100" w:beforeAutospacing="1" w:after="120" w:line="360" w:lineRule="auto"/>
        <w:jc w:val="both"/>
        <w:rPr>
          <w:rFonts w:ascii="Lidl Font Pro" w:hAnsi="Lidl Font Pro" w:cs="Calibri-Bold"/>
          <w:color w:val="000000" w:themeColor="text1"/>
          <w:lang w:val="el-GR"/>
        </w:rPr>
      </w:pPr>
      <w:r w:rsidRPr="003A69D3">
        <w:rPr>
          <w:rFonts w:ascii="Lidl Font Pro" w:hAnsi="Lidl Font Pro" w:cs="Calibri-Bold"/>
          <w:lang w:val="el-GR"/>
        </w:rPr>
        <w:t xml:space="preserve">Το </w:t>
      </w:r>
      <w:proofErr w:type="spellStart"/>
      <w:r w:rsidRPr="003A69D3">
        <w:rPr>
          <w:rFonts w:ascii="Lidl Font Pro" w:hAnsi="Lidl Font Pro" w:cs="Calibri-Bold"/>
          <w:lang w:val="el-GR"/>
        </w:rPr>
        <w:t>QualityΝet</w:t>
      </w:r>
      <w:proofErr w:type="spellEnd"/>
      <w:r w:rsidRPr="003A69D3">
        <w:rPr>
          <w:rFonts w:ascii="Lidl Font Pro" w:hAnsi="Lidl Font Pro" w:cs="Calibri-Bold"/>
          <w:lang w:val="el-GR"/>
        </w:rPr>
        <w:t xml:space="preserve"> </w:t>
      </w:r>
      <w:proofErr w:type="spellStart"/>
      <w:r w:rsidRPr="003A69D3">
        <w:rPr>
          <w:rFonts w:ascii="Lidl Font Pro" w:hAnsi="Lidl Font Pro" w:cs="Calibri-Bold"/>
          <w:lang w:val="el-GR"/>
        </w:rPr>
        <w:t>Foundation</w:t>
      </w:r>
      <w:proofErr w:type="spellEnd"/>
      <w:r w:rsidRPr="003A69D3">
        <w:rPr>
          <w:rFonts w:ascii="Lidl Font Pro" w:hAnsi="Lidl Font Pro" w:cs="Calibri-Bold"/>
          <w:lang w:val="el-GR"/>
        </w:rPr>
        <w:t xml:space="preserve"> αποτελεί έναν εξειδικευμένο οργανισμό για τη βιώσιμη ανάπτυξη μη κερδοσκοπικού χαρακτήρα. Συνεργάζεται με το </w:t>
      </w:r>
      <w:r w:rsidRPr="003A69D3">
        <w:rPr>
          <w:rFonts w:ascii="Lidl Font Pro" w:hAnsi="Lidl Font Pro" w:cs="Calibri-Bold"/>
          <w:lang w:val="en-US"/>
        </w:rPr>
        <w:t>German</w:t>
      </w:r>
      <w:r w:rsidRPr="003A69D3">
        <w:rPr>
          <w:rFonts w:ascii="Lidl Font Pro" w:hAnsi="Lidl Font Pro" w:cs="Calibri-Bold"/>
          <w:lang w:val="el-GR"/>
        </w:rPr>
        <w:t xml:space="preserve"> </w:t>
      </w:r>
      <w:r w:rsidRPr="003A69D3">
        <w:rPr>
          <w:rFonts w:ascii="Lidl Font Pro" w:hAnsi="Lidl Font Pro" w:cs="Calibri-Bold"/>
          <w:lang w:val="en-US"/>
        </w:rPr>
        <w:t>Council</w:t>
      </w:r>
      <w:r w:rsidRPr="003A69D3">
        <w:rPr>
          <w:rFonts w:ascii="Lidl Font Pro" w:hAnsi="Lidl Font Pro" w:cs="Calibri-Bold"/>
          <w:lang w:val="el-GR"/>
        </w:rPr>
        <w:t xml:space="preserve"> </w:t>
      </w:r>
      <w:r w:rsidRPr="003A69D3">
        <w:rPr>
          <w:rFonts w:ascii="Lidl Font Pro" w:hAnsi="Lidl Font Pro" w:cs="Calibri-Bold"/>
          <w:lang w:val="en-US"/>
        </w:rPr>
        <w:t>for</w:t>
      </w:r>
      <w:r w:rsidRPr="003A69D3">
        <w:rPr>
          <w:rFonts w:ascii="Lidl Font Pro" w:hAnsi="Lidl Font Pro" w:cs="Calibri-Bold"/>
          <w:lang w:val="el-GR"/>
        </w:rPr>
        <w:t xml:space="preserve"> </w:t>
      </w:r>
      <w:r w:rsidRPr="003A69D3">
        <w:rPr>
          <w:rFonts w:ascii="Lidl Font Pro" w:hAnsi="Lidl Font Pro" w:cs="Calibri-Bold"/>
          <w:lang w:val="en-US"/>
        </w:rPr>
        <w:t>Sustainable</w:t>
      </w:r>
      <w:r w:rsidRPr="003A69D3">
        <w:rPr>
          <w:rFonts w:ascii="Lidl Font Pro" w:hAnsi="Lidl Font Pro" w:cs="Calibri-Bold"/>
          <w:lang w:val="el-GR"/>
        </w:rPr>
        <w:t xml:space="preserve"> </w:t>
      </w:r>
      <w:r w:rsidRPr="003A69D3">
        <w:rPr>
          <w:rFonts w:ascii="Lidl Font Pro" w:hAnsi="Lidl Font Pro" w:cs="Calibri-Bold"/>
          <w:lang w:val="en-US"/>
        </w:rPr>
        <w:t>Development</w:t>
      </w:r>
      <w:r w:rsidRPr="003A69D3">
        <w:rPr>
          <w:rFonts w:ascii="Lidl Font Pro" w:hAnsi="Lidl Font Pro" w:cs="Calibri-Bold"/>
          <w:lang w:val="el-GR"/>
        </w:rPr>
        <w:t xml:space="preserve"> και το </w:t>
      </w:r>
      <w:r w:rsidRPr="003A69D3">
        <w:rPr>
          <w:rFonts w:ascii="Lidl Font Pro" w:hAnsi="Lidl Font Pro" w:cs="Calibri-Bold"/>
          <w:lang w:val="en-US"/>
        </w:rPr>
        <w:t>WBCSD</w:t>
      </w:r>
      <w:r w:rsidRPr="003A69D3">
        <w:rPr>
          <w:rFonts w:ascii="Lidl Font Pro" w:hAnsi="Lidl Font Pro" w:cs="Calibri-Bold"/>
          <w:lang w:val="el-GR"/>
        </w:rPr>
        <w:t xml:space="preserve">  για την ανάπτυξη εργαλείων και μεθοδολογιών υποστήριξης των οργανισμών στην υιοθέτηση βιώσιμων πολιτικών. Μέσα από το εκπαιδευτικό του έργο συμβάλλει στη διαμόρφωση των ενεργών πολιτών του αύριο. Το Δίκτυο Υπευθύνων Οργανισμών &amp; Ενεργών Πολιτών του </w:t>
      </w:r>
      <w:proofErr w:type="spellStart"/>
      <w:r w:rsidRPr="003A69D3">
        <w:rPr>
          <w:rFonts w:ascii="Lidl Font Pro" w:hAnsi="Lidl Font Pro" w:cs="Calibri-Bold"/>
          <w:lang w:val="en-US"/>
        </w:rPr>
        <w:t>QualityNet</w:t>
      </w:r>
      <w:proofErr w:type="spellEnd"/>
      <w:r w:rsidRPr="003A69D3">
        <w:rPr>
          <w:rFonts w:ascii="Lidl Font Pro" w:hAnsi="Lidl Font Pro" w:cs="Calibri-Bold"/>
          <w:lang w:val="el-GR"/>
        </w:rPr>
        <w:t xml:space="preserve"> είναι μια </w:t>
      </w:r>
      <w:proofErr w:type="spellStart"/>
      <w:r w:rsidRPr="003A69D3">
        <w:rPr>
          <w:rFonts w:ascii="Lidl Font Pro" w:hAnsi="Lidl Font Pro" w:cs="Calibri-Bold"/>
          <w:lang w:val="el-GR"/>
        </w:rPr>
        <w:t>πολυσυμμετοχική</w:t>
      </w:r>
      <w:proofErr w:type="spellEnd"/>
      <w:r w:rsidRPr="003A69D3">
        <w:rPr>
          <w:rFonts w:ascii="Lidl Font Pro" w:hAnsi="Lidl Font Pro" w:cs="Calibri-Bold"/>
          <w:lang w:val="el-GR"/>
        </w:rPr>
        <w:t xml:space="preserve"> πλατφόρμα για τη βιώσιμη ανάπτυξη, η οποία αποτελείται από 150 θεσμικούς φορείς, 1.280 επιχειρήσεις, 450 οργανισμούς της κοινωνίας των πολιτών, 250 οργανισμούς της τοπικής αυτοδιοίκησης, 4.500 σχολικές μονάδες και 63.000 ενεργούς πολίτες</w:t>
      </w:r>
      <w:r w:rsidRPr="009E04ED">
        <w:rPr>
          <w:rFonts w:ascii="Lidl Font Pro" w:hAnsi="Lidl Font Pro" w:cs="Calibri-Bold"/>
          <w:color w:val="000000" w:themeColor="text1"/>
          <w:lang w:val="el-GR"/>
        </w:rPr>
        <w:t xml:space="preserve">. </w:t>
      </w:r>
    </w:p>
    <w:p w14:paraId="4C0AA297" w14:textId="77777777" w:rsidR="002C1852" w:rsidRPr="002A2E12" w:rsidRDefault="002C1852" w:rsidP="002A2E12">
      <w:pPr>
        <w:spacing w:before="100" w:beforeAutospacing="1" w:after="120" w:line="360" w:lineRule="auto"/>
        <w:jc w:val="both"/>
        <w:rPr>
          <w:rFonts w:ascii="Lidl Font Pro" w:hAnsi="Lidl Font Pro"/>
          <w:lang w:val="el-GR"/>
        </w:rPr>
      </w:pPr>
    </w:p>
    <w:bookmarkEnd w:id="2"/>
    <w:bookmarkEnd w:id="3"/>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B34F54" w:rsidP="0067635E">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8" w:history="1">
        <w:r w:rsidR="0067635E" w:rsidRPr="003F4113">
          <w:rPr>
            <w:rStyle w:val="Hyperlink"/>
            <w:rFonts w:ascii="Lidl Font Pro" w:hAnsi="Lidl Font Pro" w:cs="Calibri,Bold"/>
            <w:b/>
            <w:bCs/>
            <w:color w:val="1F497D" w:themeColor="text2"/>
            <w:u w:val="none"/>
            <w:lang w:val="en-US"/>
          </w:rPr>
          <w:t>corporate</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lidl</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gr</w:t>
        </w:r>
      </w:hyperlink>
    </w:p>
    <w:p w14:paraId="67996687" w14:textId="77777777" w:rsidR="0067635E" w:rsidRPr="001F6678" w:rsidRDefault="00B34F54"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hyperlink>
    </w:p>
    <w:p w14:paraId="02FF3BC3"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hellas</w:t>
        </w:r>
        <w:proofErr w:type="spellEnd"/>
      </w:hyperlink>
    </w:p>
    <w:p w14:paraId="57A79456" w14:textId="30E6C2F9"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4665F" w14:textId="77777777" w:rsidR="008126B3" w:rsidRDefault="008126B3" w:rsidP="00C15348">
      <w:pPr>
        <w:spacing w:after="0" w:line="240" w:lineRule="auto"/>
      </w:pPr>
      <w:r>
        <w:separator/>
      </w:r>
    </w:p>
  </w:endnote>
  <w:endnote w:type="continuationSeparator" w:id="0">
    <w:p w14:paraId="22462766" w14:textId="77777777" w:rsidR="008126B3" w:rsidRDefault="008126B3"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Calibri"/>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Footer"/>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0F0AE94B"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0F0AE94B"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A9B11" w14:textId="77777777" w:rsidR="008126B3" w:rsidRDefault="008126B3" w:rsidP="00C15348">
      <w:pPr>
        <w:spacing w:after="0" w:line="240" w:lineRule="auto"/>
      </w:pPr>
      <w:r>
        <w:separator/>
      </w:r>
    </w:p>
  </w:footnote>
  <w:footnote w:type="continuationSeparator" w:id="0">
    <w:p w14:paraId="62CF8239" w14:textId="77777777" w:rsidR="008126B3" w:rsidRDefault="008126B3"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Header"/>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C1986"/>
    <w:rsid w:val="000D67DA"/>
    <w:rsid w:val="000E46B8"/>
    <w:rsid w:val="001013D5"/>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5AEF"/>
    <w:rsid w:val="001E6DBB"/>
    <w:rsid w:val="001F13C9"/>
    <w:rsid w:val="001F7A8E"/>
    <w:rsid w:val="00201C85"/>
    <w:rsid w:val="00217155"/>
    <w:rsid w:val="00226375"/>
    <w:rsid w:val="002270E9"/>
    <w:rsid w:val="002272BD"/>
    <w:rsid w:val="00227973"/>
    <w:rsid w:val="002350DA"/>
    <w:rsid w:val="00237A95"/>
    <w:rsid w:val="00240308"/>
    <w:rsid w:val="00246031"/>
    <w:rsid w:val="00246962"/>
    <w:rsid w:val="00256326"/>
    <w:rsid w:val="00257335"/>
    <w:rsid w:val="00257C0F"/>
    <w:rsid w:val="0026069E"/>
    <w:rsid w:val="0026548C"/>
    <w:rsid w:val="0027100D"/>
    <w:rsid w:val="00276D05"/>
    <w:rsid w:val="002914B1"/>
    <w:rsid w:val="00291837"/>
    <w:rsid w:val="002A09AE"/>
    <w:rsid w:val="002A2E12"/>
    <w:rsid w:val="002B156B"/>
    <w:rsid w:val="002C0DD0"/>
    <w:rsid w:val="002C1852"/>
    <w:rsid w:val="002C4979"/>
    <w:rsid w:val="002C6916"/>
    <w:rsid w:val="002D5247"/>
    <w:rsid w:val="002D6041"/>
    <w:rsid w:val="002E3761"/>
    <w:rsid w:val="002E498C"/>
    <w:rsid w:val="002E68DD"/>
    <w:rsid w:val="002F0181"/>
    <w:rsid w:val="002F45D0"/>
    <w:rsid w:val="00303911"/>
    <w:rsid w:val="00306FEF"/>
    <w:rsid w:val="00323B10"/>
    <w:rsid w:val="003246C8"/>
    <w:rsid w:val="00330FF4"/>
    <w:rsid w:val="00337A0D"/>
    <w:rsid w:val="00340366"/>
    <w:rsid w:val="00361980"/>
    <w:rsid w:val="00374B9E"/>
    <w:rsid w:val="0037510A"/>
    <w:rsid w:val="003804BE"/>
    <w:rsid w:val="00380C9A"/>
    <w:rsid w:val="003A2353"/>
    <w:rsid w:val="003B2665"/>
    <w:rsid w:val="003B3672"/>
    <w:rsid w:val="003B7FFB"/>
    <w:rsid w:val="003C5940"/>
    <w:rsid w:val="003D2087"/>
    <w:rsid w:val="003D4EBC"/>
    <w:rsid w:val="003D53F3"/>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E6F67"/>
    <w:rsid w:val="004F0DC9"/>
    <w:rsid w:val="00501C4B"/>
    <w:rsid w:val="00504728"/>
    <w:rsid w:val="00511599"/>
    <w:rsid w:val="005224EB"/>
    <w:rsid w:val="00526E8B"/>
    <w:rsid w:val="005453A8"/>
    <w:rsid w:val="00553E94"/>
    <w:rsid w:val="00554C7C"/>
    <w:rsid w:val="005721E5"/>
    <w:rsid w:val="00581119"/>
    <w:rsid w:val="0058265D"/>
    <w:rsid w:val="005842F1"/>
    <w:rsid w:val="00587025"/>
    <w:rsid w:val="005913FE"/>
    <w:rsid w:val="00592BD8"/>
    <w:rsid w:val="005A50F0"/>
    <w:rsid w:val="005B2682"/>
    <w:rsid w:val="005B3710"/>
    <w:rsid w:val="005C3536"/>
    <w:rsid w:val="005D0BA7"/>
    <w:rsid w:val="005E4D58"/>
    <w:rsid w:val="005F0960"/>
    <w:rsid w:val="005F0C97"/>
    <w:rsid w:val="005F12EF"/>
    <w:rsid w:val="005F3EE0"/>
    <w:rsid w:val="005F607C"/>
    <w:rsid w:val="0060249A"/>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68B1"/>
    <w:rsid w:val="00701CAF"/>
    <w:rsid w:val="00705FF2"/>
    <w:rsid w:val="007114DD"/>
    <w:rsid w:val="00714E23"/>
    <w:rsid w:val="007179B6"/>
    <w:rsid w:val="0073764B"/>
    <w:rsid w:val="00743D12"/>
    <w:rsid w:val="00750C0D"/>
    <w:rsid w:val="00751D2C"/>
    <w:rsid w:val="007521BD"/>
    <w:rsid w:val="00753B67"/>
    <w:rsid w:val="00753E5B"/>
    <w:rsid w:val="00764C9C"/>
    <w:rsid w:val="007730B8"/>
    <w:rsid w:val="007738C4"/>
    <w:rsid w:val="00774FD9"/>
    <w:rsid w:val="007775AF"/>
    <w:rsid w:val="00780160"/>
    <w:rsid w:val="00784E92"/>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3086"/>
    <w:rsid w:val="00805A03"/>
    <w:rsid w:val="00811C25"/>
    <w:rsid w:val="008126B3"/>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E47"/>
    <w:rsid w:val="008D6174"/>
    <w:rsid w:val="008E59B1"/>
    <w:rsid w:val="008F6EDE"/>
    <w:rsid w:val="0090693B"/>
    <w:rsid w:val="00910748"/>
    <w:rsid w:val="00915B02"/>
    <w:rsid w:val="00924C23"/>
    <w:rsid w:val="00944870"/>
    <w:rsid w:val="00944D83"/>
    <w:rsid w:val="00957F63"/>
    <w:rsid w:val="00972A51"/>
    <w:rsid w:val="00974C89"/>
    <w:rsid w:val="00975019"/>
    <w:rsid w:val="009763B0"/>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40865"/>
    <w:rsid w:val="00A44FBD"/>
    <w:rsid w:val="00A5328B"/>
    <w:rsid w:val="00A55899"/>
    <w:rsid w:val="00A642D7"/>
    <w:rsid w:val="00A643A2"/>
    <w:rsid w:val="00A655DB"/>
    <w:rsid w:val="00A8297A"/>
    <w:rsid w:val="00AA250C"/>
    <w:rsid w:val="00AA544C"/>
    <w:rsid w:val="00AA5785"/>
    <w:rsid w:val="00AB180B"/>
    <w:rsid w:val="00AB5A0A"/>
    <w:rsid w:val="00AC32A6"/>
    <w:rsid w:val="00AC69D6"/>
    <w:rsid w:val="00AD03DE"/>
    <w:rsid w:val="00AD0CD9"/>
    <w:rsid w:val="00AE1FD6"/>
    <w:rsid w:val="00AE203C"/>
    <w:rsid w:val="00AF5F7B"/>
    <w:rsid w:val="00B01341"/>
    <w:rsid w:val="00B13498"/>
    <w:rsid w:val="00B16E7E"/>
    <w:rsid w:val="00B27F18"/>
    <w:rsid w:val="00B34F54"/>
    <w:rsid w:val="00B357E1"/>
    <w:rsid w:val="00B36DCD"/>
    <w:rsid w:val="00B42EF8"/>
    <w:rsid w:val="00B52349"/>
    <w:rsid w:val="00B57F1A"/>
    <w:rsid w:val="00B6312D"/>
    <w:rsid w:val="00B722FD"/>
    <w:rsid w:val="00B74D15"/>
    <w:rsid w:val="00B766EF"/>
    <w:rsid w:val="00B830E7"/>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77E1"/>
    <w:rsid w:val="00DA2254"/>
    <w:rsid w:val="00DA5276"/>
    <w:rsid w:val="00DB4B01"/>
    <w:rsid w:val="00DC14A6"/>
    <w:rsid w:val="00DC2D0E"/>
    <w:rsid w:val="00DC4BC4"/>
    <w:rsid w:val="00DC6657"/>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1B5B"/>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2790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4</cp:revision>
  <cp:lastPrinted>2017-09-18T08:53:00Z</cp:lastPrinted>
  <dcterms:created xsi:type="dcterms:W3CDTF">2022-04-13T09:52:00Z</dcterms:created>
  <dcterms:modified xsi:type="dcterms:W3CDTF">2022-04-13T09:52:00Z</dcterms:modified>
</cp:coreProperties>
</file>