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C508F" w14:textId="29B61DC8" w:rsidR="00FE63A3" w:rsidRPr="00AE5E31" w:rsidRDefault="00AE5E31">
      <w:pPr>
        <w:rPr>
          <w:rFonts w:ascii="Lidl Font Pro" w:hAnsi="Lidl Font Pro"/>
          <w:b/>
          <w:bCs/>
          <w:sz w:val="20"/>
          <w:szCs w:val="20"/>
        </w:rPr>
      </w:pPr>
      <w:r w:rsidRPr="00AE5E31">
        <w:rPr>
          <w:rFonts w:ascii="Lidl Font Pro" w:hAnsi="Lidl Font Pro"/>
          <w:b/>
          <w:bCs/>
          <w:sz w:val="20"/>
          <w:szCs w:val="20"/>
        </w:rPr>
        <w:t>Λεζάντα</w:t>
      </w:r>
    </w:p>
    <w:p w14:paraId="2906C26B" w14:textId="5BDF45C6" w:rsidR="00AE5E31" w:rsidRPr="00AE5E31" w:rsidRDefault="00AE5E31">
      <w:pPr>
        <w:rPr>
          <w:rFonts w:ascii="Lidl Font Pro" w:hAnsi="Lidl Font Pro"/>
          <w:b/>
          <w:bCs/>
          <w:sz w:val="20"/>
          <w:szCs w:val="20"/>
        </w:rPr>
      </w:pPr>
      <w:r w:rsidRPr="00AE5E31">
        <w:rPr>
          <w:rFonts w:ascii="Lidl Font Pro" w:hAnsi="Lidl Font Pro"/>
          <w:b/>
          <w:bCs/>
          <w:sz w:val="20"/>
          <w:szCs w:val="20"/>
        </w:rPr>
        <w:t>Από αριστερά προς τα δεξιά</w:t>
      </w:r>
    </w:p>
    <w:p w14:paraId="3EBAFCAB" w14:textId="79EF6418" w:rsidR="00AE5E31" w:rsidRPr="00AE5E31" w:rsidRDefault="00AE5E31">
      <w:pPr>
        <w:rPr>
          <w:rFonts w:ascii="Lidl Font Pro" w:hAnsi="Lidl Font Pro"/>
          <w:sz w:val="20"/>
          <w:szCs w:val="20"/>
          <w:lang w:val="en-US"/>
        </w:rPr>
      </w:pPr>
      <w:r w:rsidRPr="00AE5E31">
        <w:rPr>
          <w:rFonts w:ascii="Lidl Font Pro" w:hAnsi="Lidl Font Pro"/>
          <w:sz w:val="20"/>
          <w:szCs w:val="20"/>
        </w:rPr>
        <w:t xml:space="preserve">Δημοσθένης </w:t>
      </w:r>
      <w:proofErr w:type="spellStart"/>
      <w:r w:rsidRPr="00AE5E31">
        <w:rPr>
          <w:rFonts w:ascii="Lidl Font Pro" w:hAnsi="Lidl Font Pro"/>
          <w:sz w:val="20"/>
          <w:szCs w:val="20"/>
        </w:rPr>
        <w:t>Μπαλόπουλος</w:t>
      </w:r>
      <w:proofErr w:type="spellEnd"/>
      <w:r w:rsidRPr="00AE5E31">
        <w:rPr>
          <w:rFonts w:ascii="Lidl Font Pro" w:hAnsi="Lidl Font Pro"/>
          <w:sz w:val="20"/>
          <w:szCs w:val="20"/>
        </w:rPr>
        <w:t xml:space="preserve">, </w:t>
      </w:r>
      <w:r w:rsidRPr="00AE5E31">
        <w:rPr>
          <w:rFonts w:ascii="Lidl Font Pro" w:hAnsi="Lidl Font Pro"/>
          <w:sz w:val="20"/>
          <w:szCs w:val="20"/>
          <w:lang w:val="en-US"/>
        </w:rPr>
        <w:t>Resident</w:t>
      </w:r>
      <w:r w:rsidRPr="00AE5E31">
        <w:rPr>
          <w:rFonts w:ascii="Lidl Font Pro" w:hAnsi="Lidl Font Pro"/>
          <w:sz w:val="20"/>
          <w:szCs w:val="20"/>
        </w:rPr>
        <w:t xml:space="preserve"> </w:t>
      </w:r>
      <w:r w:rsidRPr="00AE5E31">
        <w:rPr>
          <w:rFonts w:ascii="Lidl Font Pro" w:hAnsi="Lidl Font Pro"/>
          <w:sz w:val="20"/>
          <w:szCs w:val="20"/>
          <w:lang w:val="en-US"/>
        </w:rPr>
        <w:t>Chef</w:t>
      </w:r>
      <w:r w:rsidRPr="00AE5E31">
        <w:rPr>
          <w:rFonts w:ascii="Lidl Font Pro" w:hAnsi="Lidl Font Pro"/>
          <w:sz w:val="20"/>
          <w:szCs w:val="20"/>
        </w:rPr>
        <w:t xml:space="preserve"> του </w:t>
      </w:r>
      <w:r w:rsidRPr="00AE5E31">
        <w:rPr>
          <w:rFonts w:ascii="Lidl Font Pro" w:hAnsi="Lidl Font Pro"/>
          <w:sz w:val="20"/>
          <w:szCs w:val="20"/>
          <w:lang w:val="en-US"/>
        </w:rPr>
        <w:t>Lidl</w:t>
      </w:r>
      <w:r w:rsidRPr="00AE5E31">
        <w:rPr>
          <w:rFonts w:ascii="Lidl Font Pro" w:hAnsi="Lidl Font Pro"/>
          <w:sz w:val="20"/>
          <w:szCs w:val="20"/>
        </w:rPr>
        <w:t xml:space="preserve"> </w:t>
      </w:r>
      <w:r w:rsidRPr="00AE5E31">
        <w:rPr>
          <w:rFonts w:ascii="Lidl Font Pro" w:hAnsi="Lidl Font Pro"/>
          <w:sz w:val="20"/>
          <w:szCs w:val="20"/>
          <w:lang w:val="en-US"/>
        </w:rPr>
        <w:t>House</w:t>
      </w:r>
      <w:r w:rsidRPr="00AE5E31">
        <w:rPr>
          <w:rFonts w:ascii="Lidl Font Pro" w:hAnsi="Lidl Font Pro"/>
          <w:sz w:val="20"/>
          <w:szCs w:val="20"/>
        </w:rPr>
        <w:t xml:space="preserve"> </w:t>
      </w:r>
      <w:r w:rsidRPr="00AE5E31">
        <w:rPr>
          <w:rFonts w:ascii="Lidl Font Pro" w:hAnsi="Lidl Font Pro"/>
          <w:sz w:val="20"/>
          <w:szCs w:val="20"/>
          <w:lang w:val="en-US"/>
        </w:rPr>
        <w:t>Athens</w:t>
      </w:r>
    </w:p>
    <w:p w14:paraId="7C434EE5" w14:textId="2F0B6769" w:rsidR="00AE5E31" w:rsidRPr="00AE5E31" w:rsidRDefault="00AE5E31">
      <w:pPr>
        <w:rPr>
          <w:rFonts w:ascii="Lidl Font Pro" w:hAnsi="Lidl Font Pro"/>
          <w:sz w:val="20"/>
          <w:szCs w:val="20"/>
        </w:rPr>
      </w:pPr>
      <w:r w:rsidRPr="00AE5E31">
        <w:rPr>
          <w:rFonts w:ascii="Lidl Font Pro" w:hAnsi="Lidl Font Pro"/>
          <w:sz w:val="20"/>
          <w:szCs w:val="20"/>
        </w:rPr>
        <w:t xml:space="preserve">Βασιλική </w:t>
      </w:r>
      <w:proofErr w:type="spellStart"/>
      <w:r w:rsidRPr="00AE5E31">
        <w:rPr>
          <w:rFonts w:ascii="Lidl Font Pro" w:hAnsi="Lidl Font Pro"/>
          <w:sz w:val="20"/>
          <w:szCs w:val="20"/>
        </w:rPr>
        <w:t>Αδαμίδου</w:t>
      </w:r>
      <w:proofErr w:type="spellEnd"/>
      <w:r w:rsidRPr="00AE5E31">
        <w:rPr>
          <w:rFonts w:ascii="Lidl Font Pro" w:hAnsi="Lidl Font Pro"/>
          <w:sz w:val="20"/>
          <w:szCs w:val="20"/>
        </w:rPr>
        <w:t xml:space="preserve">, Διευθύντρια Εταιρικών Υποθέσεων &amp; Βιωσιμότητας, </w:t>
      </w:r>
      <w:r w:rsidRPr="00AE5E31">
        <w:rPr>
          <w:rFonts w:ascii="Lidl Font Pro" w:hAnsi="Lidl Font Pro"/>
          <w:sz w:val="20"/>
          <w:szCs w:val="20"/>
          <w:lang w:val="en-US"/>
        </w:rPr>
        <w:t>Lidl</w:t>
      </w:r>
      <w:r w:rsidRPr="00AE5E31">
        <w:rPr>
          <w:rFonts w:ascii="Lidl Font Pro" w:hAnsi="Lidl Font Pro"/>
          <w:sz w:val="20"/>
          <w:szCs w:val="20"/>
        </w:rPr>
        <w:t xml:space="preserve"> Ελλάς</w:t>
      </w:r>
    </w:p>
    <w:sectPr w:rsidR="00AE5E31" w:rsidRPr="00AE5E31" w:rsidSect="00222693">
      <w:pgSz w:w="11906" w:h="16838" w:code="9"/>
      <w:pgMar w:top="1440" w:right="1797" w:bottom="1440" w:left="1797" w:header="709" w:footer="171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E31"/>
    <w:rsid w:val="0001723A"/>
    <w:rsid w:val="000E2C7D"/>
    <w:rsid w:val="00222693"/>
    <w:rsid w:val="00554A7A"/>
    <w:rsid w:val="005D1528"/>
    <w:rsid w:val="00714FEC"/>
    <w:rsid w:val="00912727"/>
    <w:rsid w:val="00AE5E31"/>
    <w:rsid w:val="00FE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CDA7"/>
  <w15:chartTrackingRefBased/>
  <w15:docId w15:val="{637F96ED-5502-4002-8C41-4D147546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AE5E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5E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5E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E5E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E5E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E5E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E5E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E5E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E5E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E5E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E5E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E5E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E5E3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E5E31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E5E3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E5E3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E5E3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E5E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E5E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E5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E5E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E5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E5E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E5E3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E5E3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E5E3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E5E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E5E3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E5E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146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Evangelia Ktisti (ΕΥΑΓΓΕΛΙΑ ΚΤΙΣΤΗ)</dc:creator>
  <cp:keywords/>
  <dc:description/>
  <cp:lastModifiedBy>Evangelia Ktisti (ΕΥΑΓΓΕΛΙΑ ΚΤΙΣΤΗ)</cp:lastModifiedBy>
  <cp:revision>1</cp:revision>
  <dcterms:created xsi:type="dcterms:W3CDTF">2026-04-21T08:47:00Z</dcterms:created>
  <dcterms:modified xsi:type="dcterms:W3CDTF">2026-04-21T08:49:00Z</dcterms:modified>
</cp:coreProperties>
</file>