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137AC0" w:rsidRDefault="00803086" w:rsidP="00803086">
      <w:pPr>
        <w:pStyle w:val="EinfAbs"/>
        <w:rPr>
          <w:rFonts w:ascii="Lidl Font Pro" w:hAnsi="Lidl Font Pro" w:cs="Helv"/>
          <w:color w:val="auto"/>
          <w:sz w:val="22"/>
          <w:szCs w:val="22"/>
          <w:lang w:val="en-US"/>
        </w:rPr>
      </w:pPr>
    </w:p>
    <w:p w14:paraId="56AE2864" w14:textId="389AAEB9"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D838A3">
        <w:rPr>
          <w:rFonts w:ascii="Lidl Font Pro" w:hAnsi="Lidl Font Pro" w:cs="Helv"/>
          <w:color w:val="auto"/>
          <w:sz w:val="22"/>
          <w:szCs w:val="22"/>
          <w:lang w:val="el-GR"/>
        </w:rPr>
        <w:t>0</w:t>
      </w:r>
      <w:r w:rsidR="00673DA0">
        <w:rPr>
          <w:rFonts w:ascii="Lidl Font Pro" w:hAnsi="Lidl Font Pro" w:cs="Helv"/>
          <w:color w:val="auto"/>
          <w:sz w:val="22"/>
          <w:szCs w:val="22"/>
          <w:lang w:val="en-US"/>
        </w:rPr>
        <w:t>4</w:t>
      </w:r>
      <w:r w:rsidR="00830899" w:rsidRPr="003B789F">
        <w:rPr>
          <w:rFonts w:ascii="Lidl Font Pro" w:hAnsi="Lidl Font Pro" w:cs="Helv"/>
          <w:color w:val="auto"/>
          <w:sz w:val="22"/>
          <w:szCs w:val="22"/>
          <w:lang w:val="el-GR"/>
        </w:rPr>
        <w:t>/</w:t>
      </w:r>
      <w:r w:rsidR="00276CC2">
        <w:rPr>
          <w:rFonts w:ascii="Lidl Font Pro" w:hAnsi="Lidl Font Pro" w:cs="Helv"/>
          <w:color w:val="auto"/>
          <w:sz w:val="22"/>
          <w:szCs w:val="22"/>
          <w:lang w:val="el-GR"/>
        </w:rPr>
        <w:t>07</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2CA87AC3" w:rsidR="008767AF" w:rsidRPr="00276CC2" w:rsidRDefault="00276CC2"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sidRPr="00276CC2">
        <w:rPr>
          <w:rFonts w:ascii="Lidl Font Pro" w:hAnsi="Lidl Font Pro"/>
          <w:b/>
          <w:bCs/>
          <w:color w:val="1F497D" w:themeColor="text2"/>
          <w:sz w:val="36"/>
          <w:szCs w:val="36"/>
          <w:lang w:val="el-GR"/>
        </w:rPr>
        <w:t xml:space="preserve">Η Lidl Ελλάς και το CTY </w:t>
      </w:r>
      <w:proofErr w:type="spellStart"/>
      <w:r w:rsidRPr="00276CC2">
        <w:rPr>
          <w:rFonts w:ascii="Lidl Font Pro" w:hAnsi="Lidl Font Pro"/>
          <w:b/>
          <w:bCs/>
          <w:color w:val="1F497D" w:themeColor="text2"/>
          <w:sz w:val="36"/>
          <w:szCs w:val="36"/>
          <w:lang w:val="el-GR"/>
        </w:rPr>
        <w:t>Greece</w:t>
      </w:r>
      <w:proofErr w:type="spellEnd"/>
      <w:r>
        <w:rPr>
          <w:rFonts w:ascii="Lidl Font Pro" w:hAnsi="Lidl Font Pro"/>
          <w:b/>
          <w:bCs/>
          <w:color w:val="1F497D" w:themeColor="text2"/>
          <w:sz w:val="36"/>
          <w:szCs w:val="36"/>
          <w:lang w:val="el-GR"/>
        </w:rPr>
        <w:t xml:space="preserve"> συνεχίζουν</w:t>
      </w:r>
      <w:r w:rsidR="00FA4EA0">
        <w:rPr>
          <w:rFonts w:ascii="Lidl Font Pro" w:hAnsi="Lidl Font Pro"/>
          <w:b/>
          <w:bCs/>
          <w:color w:val="1F497D" w:themeColor="text2"/>
          <w:sz w:val="36"/>
          <w:szCs w:val="36"/>
          <w:lang w:val="el-GR"/>
        </w:rPr>
        <w:t xml:space="preserve"> για 12</w:t>
      </w:r>
      <w:r w:rsidR="00FA4EA0" w:rsidRPr="00FA4EA0">
        <w:rPr>
          <w:rFonts w:ascii="Lidl Font Pro" w:hAnsi="Lidl Font Pro"/>
          <w:b/>
          <w:bCs/>
          <w:color w:val="1F497D" w:themeColor="text2"/>
          <w:sz w:val="36"/>
          <w:szCs w:val="36"/>
          <w:vertAlign w:val="superscript"/>
          <w:lang w:val="el-GR"/>
        </w:rPr>
        <w:t>η</w:t>
      </w:r>
      <w:r w:rsidR="00FA4EA0">
        <w:rPr>
          <w:rFonts w:ascii="Lidl Font Pro" w:hAnsi="Lidl Font Pro"/>
          <w:b/>
          <w:bCs/>
          <w:color w:val="1F497D" w:themeColor="text2"/>
          <w:sz w:val="36"/>
          <w:szCs w:val="36"/>
          <w:lang w:val="el-GR"/>
        </w:rPr>
        <w:t xml:space="preserve"> χρονιά</w:t>
      </w:r>
      <w:r>
        <w:rPr>
          <w:rFonts w:ascii="Lidl Font Pro" w:hAnsi="Lidl Font Pro"/>
          <w:b/>
          <w:bCs/>
          <w:color w:val="1F497D" w:themeColor="text2"/>
          <w:sz w:val="36"/>
          <w:szCs w:val="36"/>
          <w:lang w:val="el-GR"/>
        </w:rPr>
        <w:t xml:space="preserve"> να</w:t>
      </w:r>
      <w:r w:rsidRPr="00276CC2">
        <w:rPr>
          <w:rFonts w:ascii="Lidl Font Pro" w:hAnsi="Lidl Font Pro"/>
          <w:b/>
          <w:bCs/>
          <w:color w:val="1F497D" w:themeColor="text2"/>
          <w:sz w:val="36"/>
          <w:szCs w:val="36"/>
          <w:lang w:val="el-GR"/>
        </w:rPr>
        <w:t xml:space="preserve"> χτίζουν γέφυρες</w:t>
      </w:r>
      <w:r>
        <w:rPr>
          <w:rFonts w:ascii="Lidl Font Pro" w:hAnsi="Lidl Font Pro"/>
          <w:b/>
          <w:bCs/>
          <w:color w:val="1F497D" w:themeColor="text2"/>
          <w:sz w:val="36"/>
          <w:szCs w:val="36"/>
          <w:lang w:val="el-GR"/>
        </w:rPr>
        <w:t xml:space="preserve"> ίσων</w:t>
      </w:r>
      <w:r w:rsidRPr="00276CC2">
        <w:rPr>
          <w:rFonts w:ascii="Lidl Font Pro" w:hAnsi="Lidl Font Pro"/>
          <w:b/>
          <w:bCs/>
          <w:color w:val="1F497D" w:themeColor="text2"/>
          <w:sz w:val="36"/>
          <w:szCs w:val="36"/>
          <w:lang w:val="el-GR"/>
        </w:rPr>
        <w:t xml:space="preserve"> ευκαιριών</w:t>
      </w:r>
      <w:r w:rsidR="00FA4EA0">
        <w:rPr>
          <w:rFonts w:ascii="Lidl Font Pro" w:hAnsi="Lidl Font Pro"/>
          <w:b/>
          <w:bCs/>
          <w:color w:val="1F497D" w:themeColor="text2"/>
          <w:sz w:val="36"/>
          <w:szCs w:val="36"/>
          <w:lang w:val="el-GR"/>
        </w:rPr>
        <w:t xml:space="preserve"> στην εκπαίδευση</w:t>
      </w:r>
    </w:p>
    <w:bookmarkEnd w:id="0"/>
    <w:bookmarkEnd w:id="1"/>
    <w:p w14:paraId="22157875" w14:textId="65553B9E" w:rsidR="00562F14" w:rsidRDefault="00562F14" w:rsidP="008C62A2">
      <w:pPr>
        <w:spacing w:after="120" w:line="360" w:lineRule="auto"/>
        <w:jc w:val="both"/>
        <w:rPr>
          <w:rFonts w:ascii="Lidl Font Pro" w:eastAsia="Times New Roman" w:hAnsi="Lidl Font Pro" w:cs="Calibri"/>
          <w:b/>
          <w:bCs/>
          <w:color w:val="1F497D" w:themeColor="text2"/>
          <w:lang w:val="el-GR"/>
        </w:rPr>
      </w:pPr>
      <w:r w:rsidRPr="00562F14">
        <w:rPr>
          <w:rFonts w:ascii="Lidl Font Pro" w:eastAsia="Times New Roman" w:hAnsi="Lidl Font Pro" w:cs="Calibri"/>
          <w:b/>
          <w:bCs/>
          <w:color w:val="1F497D" w:themeColor="text2"/>
          <w:lang w:val="el-GR"/>
        </w:rPr>
        <w:t xml:space="preserve">Με υποτροφίες και καινοτόμα μαθήματα, η συνεργασία συνεχίζει να ανοίγει δρόμους για ένα πιο δίκαιο και </w:t>
      </w:r>
      <w:r>
        <w:rPr>
          <w:rFonts w:ascii="Lidl Font Pro" w:eastAsia="Times New Roman" w:hAnsi="Lidl Font Pro" w:cs="Calibri"/>
          <w:b/>
          <w:bCs/>
          <w:color w:val="1F497D" w:themeColor="text2"/>
          <w:lang w:val="el-GR"/>
        </w:rPr>
        <w:t>καλύτερο αύριο.</w:t>
      </w:r>
    </w:p>
    <w:p w14:paraId="6165C415" w14:textId="0EA47417" w:rsidR="00137AC0" w:rsidRDefault="00137AC0" w:rsidP="00137AC0">
      <w:pPr>
        <w:spacing w:after="120" w:line="360" w:lineRule="auto"/>
        <w:jc w:val="both"/>
        <w:rPr>
          <w:rFonts w:ascii="Lidl Font Pro" w:hAnsi="Lidl Font Pro"/>
          <w:color w:val="000000" w:themeColor="text1"/>
          <w:lang w:val="el-GR"/>
        </w:rPr>
      </w:pPr>
      <w:r w:rsidRPr="00137AC0">
        <w:rPr>
          <w:rFonts w:ascii="Lidl Font Pro" w:hAnsi="Lidl Font Pro"/>
          <w:color w:val="000000" w:themeColor="text1"/>
          <w:lang w:val="el-GR"/>
        </w:rPr>
        <w:t xml:space="preserve">Για </w:t>
      </w:r>
      <w:r w:rsidRPr="00137AC0">
        <w:rPr>
          <w:rFonts w:ascii="Lidl Font Pro" w:hAnsi="Lidl Font Pro"/>
          <w:b/>
          <w:bCs/>
          <w:color w:val="000000" w:themeColor="text1"/>
          <w:lang w:val="el-GR"/>
        </w:rPr>
        <w:t>12η συνεχή χρονιά</w:t>
      </w:r>
      <w:r w:rsidRPr="00137AC0">
        <w:rPr>
          <w:rFonts w:ascii="Lidl Font Pro" w:hAnsi="Lidl Font Pro"/>
          <w:color w:val="000000" w:themeColor="text1"/>
          <w:lang w:val="el-GR"/>
        </w:rPr>
        <w:t xml:space="preserve">, η </w:t>
      </w:r>
      <w:r w:rsidRPr="00137AC0">
        <w:rPr>
          <w:rFonts w:ascii="Lidl Font Pro" w:hAnsi="Lidl Font Pro"/>
          <w:b/>
          <w:bCs/>
          <w:color w:val="000000" w:themeColor="text1"/>
          <w:lang w:val="el-GR"/>
        </w:rPr>
        <w:t>Lidl Ελλάς</w:t>
      </w:r>
      <w:r w:rsidRPr="00137AC0">
        <w:rPr>
          <w:rFonts w:ascii="Lidl Font Pro" w:hAnsi="Lidl Font Pro"/>
          <w:color w:val="000000" w:themeColor="text1"/>
          <w:lang w:val="el-GR"/>
        </w:rPr>
        <w:t xml:space="preserve"> στηρίζει το </w:t>
      </w:r>
      <w:r w:rsidRPr="00137AC0">
        <w:rPr>
          <w:rFonts w:ascii="Lidl Font Pro" w:hAnsi="Lidl Font Pro"/>
          <w:b/>
          <w:bCs/>
          <w:color w:val="000000" w:themeColor="text1"/>
          <w:lang w:val="el-GR"/>
        </w:rPr>
        <w:t xml:space="preserve">Κέντρο για Χαρισματικά - Ταλαντούχα Παιδιά (CTY </w:t>
      </w:r>
      <w:proofErr w:type="spellStart"/>
      <w:r w:rsidRPr="00137AC0">
        <w:rPr>
          <w:rFonts w:ascii="Lidl Font Pro" w:hAnsi="Lidl Font Pro"/>
          <w:b/>
          <w:bCs/>
          <w:color w:val="000000" w:themeColor="text1"/>
          <w:lang w:val="el-GR"/>
        </w:rPr>
        <w:t>Greece</w:t>
      </w:r>
      <w:proofErr w:type="spellEnd"/>
      <w:r w:rsidRPr="00137AC0">
        <w:rPr>
          <w:rFonts w:ascii="Lidl Font Pro" w:hAnsi="Lidl Font Pro"/>
          <w:b/>
          <w:bCs/>
          <w:color w:val="000000" w:themeColor="text1"/>
          <w:lang w:val="el-GR"/>
        </w:rPr>
        <w:t xml:space="preserve">) του Κολλεγίου </w:t>
      </w:r>
      <w:proofErr w:type="spellStart"/>
      <w:r w:rsidRPr="00137AC0">
        <w:rPr>
          <w:rFonts w:ascii="Lidl Font Pro" w:hAnsi="Lidl Font Pro"/>
          <w:b/>
          <w:bCs/>
          <w:color w:val="000000" w:themeColor="text1"/>
          <w:lang w:val="el-GR"/>
        </w:rPr>
        <w:t>Ανατόλια</w:t>
      </w:r>
      <w:proofErr w:type="spellEnd"/>
      <w:r w:rsidRPr="00137AC0">
        <w:rPr>
          <w:rFonts w:ascii="Lidl Font Pro" w:hAnsi="Lidl Font Pro"/>
          <w:color w:val="000000" w:themeColor="text1"/>
          <w:lang w:val="el-GR"/>
        </w:rPr>
        <w:t>, ενισχύοντας την πρόσβαση στην ποιοτική εκπαίδευση για μαθητές</w:t>
      </w:r>
      <w:r w:rsidR="00673DA0">
        <w:rPr>
          <w:rFonts w:ascii="Lidl Font Pro" w:hAnsi="Lidl Font Pro"/>
          <w:color w:val="000000" w:themeColor="text1"/>
          <w:lang w:val="el-GR"/>
        </w:rPr>
        <w:t xml:space="preserve"> και μαθήτριες</w:t>
      </w:r>
      <w:r w:rsidRPr="00137AC0">
        <w:rPr>
          <w:rFonts w:ascii="Lidl Font Pro" w:hAnsi="Lidl Font Pro"/>
          <w:color w:val="000000" w:themeColor="text1"/>
          <w:lang w:val="el-GR"/>
        </w:rPr>
        <w:t xml:space="preserve"> με υψηλές ακαδημαϊκές ικανότητες και περιορισμένες οικονομικές δυνατότητες. </w:t>
      </w:r>
      <w:bookmarkStart w:id="2" w:name="_Hlk202513314"/>
      <w:r w:rsidRPr="001B3073">
        <w:rPr>
          <w:rFonts w:ascii="Lidl Font Pro" w:hAnsi="Lidl Font Pro"/>
          <w:b/>
          <w:bCs/>
          <w:color w:val="000000" w:themeColor="text1"/>
          <w:lang w:val="el-GR"/>
        </w:rPr>
        <w:t xml:space="preserve">Με συνολική </w:t>
      </w:r>
      <w:r w:rsidR="001B3073" w:rsidRPr="001B3073">
        <w:rPr>
          <w:rFonts w:ascii="Lidl Font Pro" w:hAnsi="Lidl Font Pro"/>
          <w:b/>
          <w:bCs/>
          <w:color w:val="000000" w:themeColor="text1"/>
          <w:lang w:val="el-GR"/>
        </w:rPr>
        <w:t>στήριξη</w:t>
      </w:r>
      <w:r w:rsidRPr="001B3073">
        <w:rPr>
          <w:rFonts w:ascii="Lidl Font Pro" w:hAnsi="Lidl Font Pro"/>
          <w:b/>
          <w:bCs/>
          <w:color w:val="000000" w:themeColor="text1"/>
          <w:lang w:val="el-GR"/>
        </w:rPr>
        <w:t xml:space="preserve"> </w:t>
      </w:r>
      <w:r w:rsidR="001B3073" w:rsidRPr="001B3073">
        <w:rPr>
          <w:rFonts w:ascii="Lidl Font Pro" w:hAnsi="Lidl Font Pro"/>
          <w:b/>
          <w:bCs/>
          <w:color w:val="000000" w:themeColor="text1"/>
          <w:lang w:val="el-GR"/>
        </w:rPr>
        <w:t>που αγγίζει το 1.000.000</w:t>
      </w:r>
      <w:r w:rsidRPr="001B3073">
        <w:rPr>
          <w:rFonts w:ascii="Lidl Font Pro" w:hAnsi="Lidl Font Pro"/>
          <w:b/>
          <w:bCs/>
          <w:color w:val="000000" w:themeColor="text1"/>
          <w:lang w:val="el-GR"/>
        </w:rPr>
        <w:t>€ και περισσότερες από 550 υποτροφίες</w:t>
      </w:r>
      <w:bookmarkEnd w:id="2"/>
      <w:r w:rsidRPr="001B3073">
        <w:rPr>
          <w:rFonts w:ascii="Lidl Font Pro" w:hAnsi="Lidl Font Pro"/>
          <w:color w:val="000000" w:themeColor="text1"/>
          <w:lang w:val="el-GR"/>
        </w:rPr>
        <w:t>, η</w:t>
      </w:r>
      <w:r w:rsidRPr="00137AC0">
        <w:rPr>
          <w:rFonts w:ascii="Lidl Font Pro" w:hAnsi="Lidl Font Pro"/>
          <w:color w:val="000000" w:themeColor="text1"/>
          <w:lang w:val="el-GR"/>
        </w:rPr>
        <w:t xml:space="preserve"> εταιρεία </w:t>
      </w:r>
      <w:r>
        <w:rPr>
          <w:rFonts w:ascii="Lidl Font Pro" w:hAnsi="Lidl Font Pro"/>
          <w:color w:val="000000" w:themeColor="text1"/>
          <w:lang w:val="el-GR"/>
        </w:rPr>
        <w:t>δίνει</w:t>
      </w:r>
      <w:r w:rsidRPr="00137AC0">
        <w:rPr>
          <w:rFonts w:ascii="Lidl Font Pro" w:hAnsi="Lidl Font Pro"/>
          <w:color w:val="000000" w:themeColor="text1"/>
          <w:lang w:val="el-GR"/>
        </w:rPr>
        <w:t xml:space="preserve"> τη δυνατότητα σε παιδιά από κάθε γωνιά της Ελλάδας και της Κύπρου να συμμετάσχουν σε εξειδικευμένα εξωσχολικά προγράμματα, σχεδιασμένα για να ανταποκρίνονται στις ιδιαίτερες μαθησιακές τους ανάγκες.</w:t>
      </w:r>
    </w:p>
    <w:p w14:paraId="586DA305" w14:textId="5F9E9277" w:rsidR="00137AC0" w:rsidRPr="00137AC0" w:rsidRDefault="00137AC0" w:rsidP="00137AC0">
      <w:pPr>
        <w:spacing w:after="120" w:line="360" w:lineRule="auto"/>
        <w:jc w:val="both"/>
        <w:rPr>
          <w:rFonts w:ascii="Lidl Font Pro" w:hAnsi="Lidl Font Pro"/>
          <w:color w:val="000000" w:themeColor="text1"/>
          <w:lang w:val="el-GR"/>
        </w:rPr>
      </w:pPr>
      <w:r w:rsidRPr="00137AC0">
        <w:rPr>
          <w:rFonts w:ascii="Lidl Font Pro" w:hAnsi="Lidl Font Pro"/>
          <w:color w:val="000000" w:themeColor="text1"/>
          <w:lang w:val="el-GR"/>
        </w:rPr>
        <w:t xml:space="preserve">Στο πλαίσιο αυτής της συνεργασίας, η </w:t>
      </w:r>
      <w:r w:rsidRPr="00137AC0">
        <w:rPr>
          <w:rFonts w:ascii="Lidl Font Pro" w:hAnsi="Lidl Font Pro"/>
          <w:b/>
          <w:bCs/>
          <w:color w:val="000000" w:themeColor="text1"/>
          <w:lang w:val="el-GR"/>
        </w:rPr>
        <w:t>Lidl Ελλάς</w:t>
      </w:r>
      <w:r w:rsidRPr="00137AC0">
        <w:rPr>
          <w:rFonts w:ascii="Lidl Font Pro" w:hAnsi="Lidl Font Pro"/>
          <w:color w:val="000000" w:themeColor="text1"/>
          <w:lang w:val="el-GR"/>
        </w:rPr>
        <w:t xml:space="preserve"> συμβάλλει ενεργά και στη δημιουργία καινοτόμων μαθημάτων. Μετά την επιτυχημένη πορεία των “</w:t>
      </w:r>
      <w:proofErr w:type="spellStart"/>
      <w:r w:rsidRPr="00137AC0">
        <w:rPr>
          <w:rFonts w:ascii="Lidl Font Pro" w:hAnsi="Lidl Font Pro"/>
          <w:color w:val="000000" w:themeColor="text1"/>
          <w:lang w:val="el-GR"/>
        </w:rPr>
        <w:t>Nutrition</w:t>
      </w:r>
      <w:proofErr w:type="spellEnd"/>
      <w:r w:rsidRPr="00137AC0">
        <w:rPr>
          <w:rFonts w:ascii="Lidl Font Pro" w:hAnsi="Lidl Font Pro"/>
          <w:color w:val="000000" w:themeColor="text1"/>
          <w:lang w:val="el-GR"/>
        </w:rPr>
        <w:t xml:space="preserve">: </w:t>
      </w:r>
      <w:proofErr w:type="spellStart"/>
      <w:r w:rsidRPr="00137AC0">
        <w:rPr>
          <w:rFonts w:ascii="Lidl Font Pro" w:hAnsi="Lidl Font Pro"/>
          <w:color w:val="000000" w:themeColor="text1"/>
          <w:lang w:val="el-GR"/>
        </w:rPr>
        <w:t>Highway</w:t>
      </w:r>
      <w:proofErr w:type="spellEnd"/>
      <w:r w:rsidRPr="00137AC0">
        <w:rPr>
          <w:rFonts w:ascii="Lidl Font Pro" w:hAnsi="Lidl Font Pro"/>
          <w:color w:val="000000" w:themeColor="text1"/>
          <w:lang w:val="el-GR"/>
        </w:rPr>
        <w:t xml:space="preserve"> </w:t>
      </w:r>
      <w:proofErr w:type="spellStart"/>
      <w:r w:rsidRPr="00137AC0">
        <w:rPr>
          <w:rFonts w:ascii="Lidl Font Pro" w:hAnsi="Lidl Font Pro"/>
          <w:color w:val="000000" w:themeColor="text1"/>
          <w:lang w:val="el-GR"/>
        </w:rPr>
        <w:t>to</w:t>
      </w:r>
      <w:proofErr w:type="spellEnd"/>
      <w:r w:rsidRPr="00137AC0">
        <w:rPr>
          <w:rFonts w:ascii="Lidl Font Pro" w:hAnsi="Lidl Font Pro"/>
          <w:color w:val="000000" w:themeColor="text1"/>
          <w:lang w:val="el-GR"/>
        </w:rPr>
        <w:t xml:space="preserve"> Health” και “</w:t>
      </w:r>
      <w:proofErr w:type="spellStart"/>
      <w:r w:rsidRPr="00137AC0">
        <w:rPr>
          <w:rFonts w:ascii="Lidl Font Pro" w:hAnsi="Lidl Font Pro"/>
          <w:color w:val="000000" w:themeColor="text1"/>
          <w:lang w:val="el-GR"/>
        </w:rPr>
        <w:t>Food</w:t>
      </w:r>
      <w:proofErr w:type="spellEnd"/>
      <w:r w:rsidRPr="00137AC0">
        <w:rPr>
          <w:rFonts w:ascii="Lidl Font Pro" w:hAnsi="Lidl Font Pro"/>
          <w:color w:val="000000" w:themeColor="text1"/>
          <w:lang w:val="el-GR"/>
        </w:rPr>
        <w:t xml:space="preserve"> </w:t>
      </w:r>
      <w:proofErr w:type="spellStart"/>
      <w:r w:rsidRPr="00137AC0">
        <w:rPr>
          <w:rFonts w:ascii="Lidl Font Pro" w:hAnsi="Lidl Font Pro"/>
          <w:color w:val="000000" w:themeColor="text1"/>
          <w:lang w:val="el-GR"/>
        </w:rPr>
        <w:t>Power</w:t>
      </w:r>
      <w:proofErr w:type="spellEnd"/>
      <w:r w:rsidRPr="00137AC0">
        <w:rPr>
          <w:rFonts w:ascii="Lidl Font Pro" w:hAnsi="Lidl Font Pro"/>
          <w:color w:val="000000" w:themeColor="text1"/>
          <w:lang w:val="el-GR"/>
        </w:rPr>
        <w:t xml:space="preserve">: </w:t>
      </w:r>
      <w:proofErr w:type="spellStart"/>
      <w:r w:rsidRPr="00137AC0">
        <w:rPr>
          <w:rFonts w:ascii="Lidl Font Pro" w:hAnsi="Lidl Font Pro"/>
          <w:color w:val="000000" w:themeColor="text1"/>
          <w:lang w:val="el-GR"/>
        </w:rPr>
        <w:t>Science</w:t>
      </w:r>
      <w:proofErr w:type="spellEnd"/>
      <w:r w:rsidRPr="00137AC0">
        <w:rPr>
          <w:rFonts w:ascii="Lidl Font Pro" w:hAnsi="Lidl Font Pro"/>
          <w:color w:val="000000" w:themeColor="text1"/>
          <w:lang w:val="el-GR"/>
        </w:rPr>
        <w:t xml:space="preserve"> </w:t>
      </w:r>
      <w:proofErr w:type="spellStart"/>
      <w:r w:rsidRPr="00137AC0">
        <w:rPr>
          <w:rFonts w:ascii="Lidl Font Pro" w:hAnsi="Lidl Font Pro"/>
          <w:color w:val="000000" w:themeColor="text1"/>
          <w:lang w:val="el-GR"/>
        </w:rPr>
        <w:t>you</w:t>
      </w:r>
      <w:proofErr w:type="spellEnd"/>
      <w:r w:rsidRPr="00137AC0">
        <w:rPr>
          <w:rFonts w:ascii="Lidl Font Pro" w:hAnsi="Lidl Font Pro"/>
          <w:color w:val="000000" w:themeColor="text1"/>
          <w:lang w:val="el-GR"/>
        </w:rPr>
        <w:t xml:space="preserve"> </w:t>
      </w:r>
      <w:proofErr w:type="spellStart"/>
      <w:r w:rsidRPr="00137AC0">
        <w:rPr>
          <w:rFonts w:ascii="Lidl Font Pro" w:hAnsi="Lidl Font Pro"/>
          <w:color w:val="000000" w:themeColor="text1"/>
          <w:lang w:val="el-GR"/>
        </w:rPr>
        <w:t>can</w:t>
      </w:r>
      <w:proofErr w:type="spellEnd"/>
      <w:r w:rsidRPr="00137AC0">
        <w:rPr>
          <w:rFonts w:ascii="Lidl Font Pro" w:hAnsi="Lidl Font Pro"/>
          <w:color w:val="000000" w:themeColor="text1"/>
          <w:lang w:val="el-GR"/>
        </w:rPr>
        <w:t xml:space="preserve"> </w:t>
      </w:r>
      <w:proofErr w:type="spellStart"/>
      <w:r w:rsidRPr="00137AC0">
        <w:rPr>
          <w:rFonts w:ascii="Lidl Font Pro" w:hAnsi="Lidl Font Pro"/>
          <w:color w:val="000000" w:themeColor="text1"/>
          <w:lang w:val="el-GR"/>
        </w:rPr>
        <w:t>taste</w:t>
      </w:r>
      <w:proofErr w:type="spellEnd"/>
      <w:r w:rsidRPr="00137AC0">
        <w:rPr>
          <w:rFonts w:ascii="Lidl Font Pro" w:hAnsi="Lidl Font Pro"/>
          <w:color w:val="000000" w:themeColor="text1"/>
          <w:lang w:val="el-GR"/>
        </w:rPr>
        <w:t>”, που προάγουν τη βιώσιμη διατροφή και την επιστημονική σκέψη, φέτος παρουσιάζεται το νέο μάθημα </w:t>
      </w:r>
      <w:r w:rsidRPr="00137AC0">
        <w:rPr>
          <w:rFonts w:ascii="Lidl Font Pro" w:hAnsi="Lidl Font Pro"/>
          <w:b/>
          <w:bCs/>
          <w:color w:val="000000" w:themeColor="text1"/>
          <w:lang w:val="el-GR"/>
        </w:rPr>
        <w:t xml:space="preserve">“Human Rights &amp; Business Law: </w:t>
      </w:r>
      <w:proofErr w:type="spellStart"/>
      <w:r w:rsidRPr="00137AC0">
        <w:rPr>
          <w:rFonts w:ascii="Lidl Font Pro" w:hAnsi="Lidl Font Pro"/>
          <w:b/>
          <w:bCs/>
          <w:color w:val="000000" w:themeColor="text1"/>
          <w:lang w:val="el-GR"/>
        </w:rPr>
        <w:t>Responsibility</w:t>
      </w:r>
      <w:proofErr w:type="spellEnd"/>
      <w:r w:rsidRPr="00137AC0">
        <w:rPr>
          <w:rFonts w:ascii="Lidl Font Pro" w:hAnsi="Lidl Font Pro"/>
          <w:b/>
          <w:bCs/>
          <w:color w:val="000000" w:themeColor="text1"/>
          <w:lang w:val="el-GR"/>
        </w:rPr>
        <w:t xml:space="preserve"> in </w:t>
      </w:r>
      <w:proofErr w:type="spellStart"/>
      <w:r w:rsidRPr="00137AC0">
        <w:rPr>
          <w:rFonts w:ascii="Lidl Font Pro" w:hAnsi="Lidl Font Pro"/>
          <w:b/>
          <w:bCs/>
          <w:color w:val="000000" w:themeColor="text1"/>
          <w:lang w:val="el-GR"/>
        </w:rPr>
        <w:t>Action</w:t>
      </w:r>
      <w:proofErr w:type="spellEnd"/>
      <w:r w:rsidRPr="00137AC0">
        <w:rPr>
          <w:rFonts w:ascii="Lidl Font Pro" w:hAnsi="Lidl Font Pro"/>
          <w:b/>
          <w:bCs/>
          <w:color w:val="000000" w:themeColor="text1"/>
          <w:lang w:val="el-GR"/>
        </w:rPr>
        <w:t xml:space="preserve">! – Δίκαιο </w:t>
      </w:r>
      <w:proofErr w:type="spellStart"/>
      <w:r w:rsidRPr="00137AC0">
        <w:rPr>
          <w:rFonts w:ascii="Lidl Font Pro" w:hAnsi="Lidl Font Pro"/>
          <w:b/>
          <w:bCs/>
          <w:color w:val="000000" w:themeColor="text1"/>
          <w:lang w:val="el-GR"/>
        </w:rPr>
        <w:t>Επιχειρείν</w:t>
      </w:r>
      <w:proofErr w:type="spellEnd"/>
      <w:r w:rsidRPr="00137AC0">
        <w:rPr>
          <w:rFonts w:ascii="Lidl Font Pro" w:hAnsi="Lidl Font Pro"/>
          <w:b/>
          <w:bCs/>
          <w:color w:val="000000" w:themeColor="text1"/>
          <w:lang w:val="el-GR"/>
        </w:rPr>
        <w:t>”</w:t>
      </w:r>
      <w:r w:rsidRPr="00137AC0">
        <w:rPr>
          <w:rFonts w:ascii="Lidl Font Pro" w:hAnsi="Lidl Font Pro"/>
          <w:color w:val="000000" w:themeColor="text1"/>
          <w:lang w:val="el-GR"/>
        </w:rPr>
        <w:t>, το οποίο σχεδιάστηκε με την προτροπή και υποστήριξη της Lidl Ελλάς.</w:t>
      </w:r>
    </w:p>
    <w:p w14:paraId="0113EE7B" w14:textId="4155705C" w:rsidR="00137AC0" w:rsidRPr="001B3073" w:rsidRDefault="00137AC0" w:rsidP="00137AC0">
      <w:pPr>
        <w:spacing w:after="120" w:line="360" w:lineRule="auto"/>
        <w:jc w:val="both"/>
        <w:rPr>
          <w:rFonts w:ascii="Lidl Font Pro" w:hAnsi="Lidl Font Pro"/>
          <w:b/>
          <w:bCs/>
          <w:color w:val="000000" w:themeColor="text1"/>
          <w:lang w:val="el-GR"/>
        </w:rPr>
      </w:pPr>
      <w:bookmarkStart w:id="3" w:name="_Hlk202513336"/>
      <w:r w:rsidRPr="00137AC0">
        <w:rPr>
          <w:rFonts w:ascii="Lidl Font Pro" w:hAnsi="Lidl Font Pro"/>
          <w:b/>
          <w:bCs/>
          <w:color w:val="000000" w:themeColor="text1"/>
          <w:lang w:val="el-GR"/>
        </w:rPr>
        <w:t>Την Τετάρτη 2 Ιουλίου</w:t>
      </w:r>
      <w:r w:rsidRPr="00137AC0">
        <w:rPr>
          <w:rFonts w:ascii="Lidl Font Pro" w:hAnsi="Lidl Font Pro"/>
          <w:color w:val="000000" w:themeColor="text1"/>
          <w:lang w:val="el-GR"/>
        </w:rPr>
        <w:t>, μαθητές και μαθήτριες του μαθήματος συγκεντρώθηκαν μαζί με εκπροσώπους των ΜΜΕ στην </w:t>
      </w:r>
      <w:r w:rsidRPr="00137AC0">
        <w:rPr>
          <w:rFonts w:ascii="Lidl Font Pro" w:hAnsi="Lidl Font Pro"/>
          <w:b/>
          <w:bCs/>
          <w:color w:val="000000" w:themeColor="text1"/>
          <w:lang w:val="el-GR"/>
        </w:rPr>
        <w:t>«αίθουσα σύνταξης»</w:t>
      </w:r>
      <w:r w:rsidRPr="00137AC0">
        <w:rPr>
          <w:rFonts w:ascii="Lidl Font Pro" w:hAnsi="Lidl Font Pro"/>
          <w:color w:val="000000" w:themeColor="text1"/>
          <w:lang w:val="el-GR"/>
        </w:rPr>
        <w:t>, ώστε να προετοιμάσουν</w:t>
      </w:r>
      <w:r w:rsidR="001B3073">
        <w:rPr>
          <w:rFonts w:ascii="Lidl Font Pro" w:hAnsi="Lidl Font Pro"/>
          <w:color w:val="000000" w:themeColor="text1"/>
          <w:lang w:val="el-GR"/>
        </w:rPr>
        <w:t xml:space="preserve"> </w:t>
      </w:r>
      <w:r w:rsidRPr="00137AC0">
        <w:rPr>
          <w:rFonts w:ascii="Lidl Font Pro" w:hAnsi="Lidl Font Pro"/>
          <w:color w:val="000000" w:themeColor="text1"/>
          <w:lang w:val="el-GR"/>
        </w:rPr>
        <w:t>ένα</w:t>
      </w:r>
      <w:r w:rsidR="001B3073">
        <w:rPr>
          <w:rFonts w:ascii="Lidl Font Pro" w:hAnsi="Lidl Font Pro"/>
          <w:color w:val="000000" w:themeColor="text1"/>
          <w:lang w:val="el-GR"/>
        </w:rPr>
        <w:t xml:space="preserve"> </w:t>
      </w:r>
      <w:r w:rsidRPr="00137AC0">
        <w:rPr>
          <w:rFonts w:ascii="Lidl Font Pro" w:hAnsi="Lidl Font Pro"/>
          <w:b/>
          <w:bCs/>
          <w:color w:val="000000" w:themeColor="text1"/>
          <w:lang w:val="el-GR"/>
        </w:rPr>
        <w:t>δελτίο ειδήσεων αφιερωμένο στη σύγχρονη επιχειρηματικότητα και τη σύνδεσή της με το Δίκαιο Περιβάλλοντος</w:t>
      </w:r>
      <w:r w:rsidRPr="00137AC0">
        <w:rPr>
          <w:rFonts w:ascii="Lidl Font Pro" w:hAnsi="Lidl Font Pro"/>
          <w:color w:val="000000" w:themeColor="text1"/>
          <w:lang w:val="el-GR"/>
        </w:rPr>
        <w:t>. Στην εκδήλωση παρευρέθηκαν η </w:t>
      </w:r>
      <w:r w:rsidRPr="00137AC0">
        <w:rPr>
          <w:rFonts w:ascii="Lidl Font Pro" w:hAnsi="Lidl Font Pro"/>
          <w:b/>
          <w:bCs/>
          <w:color w:val="000000" w:themeColor="text1"/>
          <w:lang w:val="el-GR"/>
        </w:rPr>
        <w:t xml:space="preserve">Βασιλική </w:t>
      </w:r>
      <w:proofErr w:type="spellStart"/>
      <w:r w:rsidRPr="00137AC0">
        <w:rPr>
          <w:rFonts w:ascii="Lidl Font Pro" w:hAnsi="Lidl Font Pro"/>
          <w:b/>
          <w:bCs/>
          <w:color w:val="000000" w:themeColor="text1"/>
          <w:lang w:val="el-GR"/>
        </w:rPr>
        <w:t>Αδαμίδου</w:t>
      </w:r>
      <w:proofErr w:type="spellEnd"/>
      <w:r w:rsidRPr="001B3073">
        <w:rPr>
          <w:rFonts w:ascii="Lidl Font Pro" w:hAnsi="Lidl Font Pro"/>
          <w:b/>
          <w:bCs/>
          <w:color w:val="000000" w:themeColor="text1"/>
          <w:lang w:val="el-GR"/>
        </w:rPr>
        <w:t>, Διευθύντρια Εταιρικών Υποθέσεων &amp; Βιωσιμότητας της Lidl Ελλάς</w:t>
      </w:r>
      <w:r w:rsidRPr="00137AC0">
        <w:rPr>
          <w:rFonts w:ascii="Lidl Font Pro" w:hAnsi="Lidl Font Pro"/>
          <w:color w:val="000000" w:themeColor="text1"/>
          <w:lang w:val="el-GR"/>
        </w:rPr>
        <w:t xml:space="preserve"> και η </w:t>
      </w:r>
      <w:r w:rsidRPr="00137AC0">
        <w:rPr>
          <w:rFonts w:ascii="Lidl Font Pro" w:hAnsi="Lidl Font Pro"/>
          <w:b/>
          <w:bCs/>
          <w:color w:val="000000" w:themeColor="text1"/>
          <w:lang w:val="el-GR"/>
        </w:rPr>
        <w:t xml:space="preserve">Μαρία </w:t>
      </w:r>
      <w:proofErr w:type="spellStart"/>
      <w:r w:rsidRPr="00137AC0">
        <w:rPr>
          <w:rFonts w:ascii="Lidl Font Pro" w:hAnsi="Lidl Font Pro"/>
          <w:b/>
          <w:bCs/>
          <w:color w:val="000000" w:themeColor="text1"/>
          <w:lang w:val="el-GR"/>
        </w:rPr>
        <w:t>Ρουκούδη</w:t>
      </w:r>
      <w:proofErr w:type="spellEnd"/>
      <w:r w:rsidRPr="001B3073">
        <w:rPr>
          <w:rFonts w:ascii="Lidl Font Pro" w:hAnsi="Lidl Font Pro"/>
          <w:b/>
          <w:bCs/>
          <w:color w:val="000000" w:themeColor="text1"/>
          <w:lang w:val="el-GR"/>
        </w:rPr>
        <w:t>, Υπεύθυνη Εταιρικής Υπευθυνότητας της Lidl Ελλάς.</w:t>
      </w:r>
    </w:p>
    <w:p w14:paraId="08154479" w14:textId="0DE5FA25" w:rsidR="00137AC0" w:rsidRPr="00137AC0" w:rsidRDefault="00137AC0" w:rsidP="008C62A2">
      <w:pPr>
        <w:spacing w:after="120" w:line="360" w:lineRule="auto"/>
        <w:jc w:val="both"/>
        <w:rPr>
          <w:rFonts w:ascii="Lidl Font Pro" w:hAnsi="Lidl Font Pro"/>
          <w:color w:val="000000" w:themeColor="text1"/>
          <w:lang w:val="el-GR"/>
        </w:rPr>
      </w:pPr>
      <w:r w:rsidRPr="00137AC0">
        <w:rPr>
          <w:rFonts w:ascii="Lidl Font Pro" w:hAnsi="Lidl Font Pro"/>
          <w:color w:val="000000" w:themeColor="text1"/>
          <w:lang w:val="el-GR"/>
        </w:rPr>
        <w:lastRenderedPageBreak/>
        <w:t>Το μάθημα προσφέρει στους μαθητές</w:t>
      </w:r>
      <w:r w:rsidR="00673DA0" w:rsidRPr="00673DA0">
        <w:rPr>
          <w:rFonts w:ascii="Lidl Font Pro" w:hAnsi="Lidl Font Pro"/>
          <w:color w:val="000000" w:themeColor="text1"/>
          <w:lang w:val="el-GR"/>
        </w:rPr>
        <w:t xml:space="preserve"> </w:t>
      </w:r>
      <w:r w:rsidR="00673DA0">
        <w:rPr>
          <w:rFonts w:ascii="Lidl Font Pro" w:hAnsi="Lidl Font Pro"/>
          <w:color w:val="000000" w:themeColor="text1"/>
          <w:lang w:val="el-GR"/>
        </w:rPr>
        <w:t>και στις μαθήτριες</w:t>
      </w:r>
      <w:r w:rsidRPr="00137AC0">
        <w:rPr>
          <w:rFonts w:ascii="Lidl Font Pro" w:hAnsi="Lidl Font Pro"/>
          <w:color w:val="000000" w:themeColor="text1"/>
          <w:lang w:val="el-GR"/>
        </w:rPr>
        <w:t xml:space="preserve"> τη δυνατότητα να κατανοήσουν τη σημασία της ηθικής στον επιχειρηματικό κόσμο, να εξερευνήσουν τα ανθρώπινα δικαιώματα στο εργασιακό περιβάλλον και να αποκτήσουν πρακτική γνώση των νομικών πλαισίων που διέπουν τη σύγχρονη επιχειρηματικότητα. Με δραστηριότητες έρευνας, επιχειρηματολογίας και διαθεματικής εποπτείας, οι μαθητές</w:t>
      </w:r>
      <w:r w:rsidR="00673DA0">
        <w:rPr>
          <w:rFonts w:ascii="Lidl Font Pro" w:hAnsi="Lidl Font Pro"/>
          <w:color w:val="000000" w:themeColor="text1"/>
          <w:lang w:val="el-GR"/>
        </w:rPr>
        <w:t xml:space="preserve"> και οι μαθήτριες</w:t>
      </w:r>
      <w:r w:rsidRPr="00137AC0">
        <w:rPr>
          <w:rFonts w:ascii="Lidl Font Pro" w:hAnsi="Lidl Font Pro"/>
          <w:color w:val="000000" w:themeColor="text1"/>
          <w:lang w:val="el-GR"/>
        </w:rPr>
        <w:t xml:space="preserve"> μελετούν τις νομικές δεσμεύσεις των επιχειρήσεων σχετικά με την προστασία του περιβάλλοντος, τα δικαιώματα του καταναλωτή και τη διασφάλιση υγιούς ανταγωνισμού στην αγορά. Η θεματολογία του μαθήματος συνδέεται άμεσα με τον Κώδικα Δεοντολογίας της Lidl Ελλάς και τις δεσμεύσεις της εταιρείας για την προάσπιση της ισότητας, της ανθρώπινης αξιοπρέπειας και της υπεύθυνης επιχειρηματικής πρακτικής.</w:t>
      </w:r>
    </w:p>
    <w:bookmarkEnd w:id="3"/>
    <w:p w14:paraId="17FEFD45" w14:textId="1C41DFCB" w:rsidR="00B54043" w:rsidRPr="00905976" w:rsidRDefault="00B54043" w:rsidP="008C62A2">
      <w:pPr>
        <w:spacing w:after="120" w:line="360" w:lineRule="auto"/>
        <w:jc w:val="both"/>
        <w:rPr>
          <w:rFonts w:ascii="Lidl Font Pro" w:hAnsi="Lidl Font Pro"/>
          <w:color w:val="000000" w:themeColor="text1"/>
          <w:lang w:val="el-GR"/>
        </w:rPr>
      </w:pPr>
      <w:r w:rsidRPr="00B54043">
        <w:rPr>
          <w:rFonts w:ascii="Lidl Font Pro" w:hAnsi="Lidl Font Pro"/>
          <w:color w:val="000000" w:themeColor="text1"/>
          <w:lang w:val="el-GR"/>
        </w:rPr>
        <w:t xml:space="preserve">«Η συνεργασία μας με το </w:t>
      </w:r>
      <w:r w:rsidRPr="00B54043">
        <w:rPr>
          <w:rFonts w:ascii="Lidl Font Pro" w:hAnsi="Lidl Font Pro"/>
          <w:b/>
          <w:bCs/>
          <w:color w:val="000000" w:themeColor="text1"/>
          <w:lang w:val="el-GR"/>
        </w:rPr>
        <w:t xml:space="preserve">CTY </w:t>
      </w:r>
      <w:proofErr w:type="spellStart"/>
      <w:r w:rsidRPr="00B54043">
        <w:rPr>
          <w:rFonts w:ascii="Lidl Font Pro" w:hAnsi="Lidl Font Pro"/>
          <w:b/>
          <w:bCs/>
          <w:color w:val="000000" w:themeColor="text1"/>
          <w:lang w:val="el-GR"/>
        </w:rPr>
        <w:t>Greece</w:t>
      </w:r>
      <w:proofErr w:type="spellEnd"/>
      <w:r w:rsidRPr="00B54043">
        <w:rPr>
          <w:rFonts w:ascii="Lidl Font Pro" w:hAnsi="Lidl Font Pro"/>
          <w:color w:val="000000" w:themeColor="text1"/>
          <w:lang w:val="el-GR"/>
        </w:rPr>
        <w:t xml:space="preserve"> αποτελεί για εμάς μ</w:t>
      </w:r>
      <w:r>
        <w:rPr>
          <w:rFonts w:ascii="Lidl Font Pro" w:hAnsi="Lidl Font Pro"/>
          <w:color w:val="000000" w:themeColor="text1"/>
          <w:lang w:val="el-GR"/>
        </w:rPr>
        <w:t>ί</w:t>
      </w:r>
      <w:r w:rsidRPr="00B54043">
        <w:rPr>
          <w:rFonts w:ascii="Lidl Font Pro" w:hAnsi="Lidl Font Pro"/>
          <w:color w:val="000000" w:themeColor="text1"/>
          <w:lang w:val="el-GR"/>
        </w:rPr>
        <w:t xml:space="preserve">α στρατηγική επένδυση στη γνώση, στην ισότητα και στο μέλλον. Εδώ και 12 χρόνια, στεκόμαστε δίπλα σε παιδιά με υψηλές ακαδημαϊκές </w:t>
      </w:r>
      <w:r w:rsidR="00905976" w:rsidRPr="00905976">
        <w:rPr>
          <w:rFonts w:ascii="Lidl Font Pro" w:hAnsi="Lidl Font Pro"/>
          <w:color w:val="000000" w:themeColor="text1"/>
          <w:lang w:val="el-GR"/>
        </w:rPr>
        <w:t>ικανότητες</w:t>
      </w:r>
      <w:r w:rsidR="00905976">
        <w:rPr>
          <w:rFonts w:ascii="Lidl Font Pro" w:hAnsi="Lidl Font Pro"/>
          <w:color w:val="000000" w:themeColor="text1"/>
          <w:lang w:val="el-GR"/>
        </w:rPr>
        <w:t xml:space="preserve"> </w:t>
      </w:r>
      <w:r w:rsidRPr="00B54043">
        <w:rPr>
          <w:rFonts w:ascii="Lidl Font Pro" w:hAnsi="Lidl Font Pro"/>
          <w:color w:val="000000" w:themeColor="text1"/>
          <w:lang w:val="el-GR"/>
        </w:rPr>
        <w:t>και περιορισμένες οικονομικές δυνατότητες, προσφέροντάς τους πρόσβαση σε ένα μοναδικό εκπαιδευτικό περιβάλλον που ενισχύει τις δεξιότητές τους και καλλιεργεί τις αξίες τους.</w:t>
      </w:r>
      <w:r>
        <w:rPr>
          <w:rFonts w:ascii="Lidl Font Pro" w:hAnsi="Lidl Font Pro"/>
          <w:color w:val="000000" w:themeColor="text1"/>
          <w:lang w:val="el-GR"/>
        </w:rPr>
        <w:t xml:space="preserve"> </w:t>
      </w:r>
      <w:r w:rsidRPr="00B54043">
        <w:rPr>
          <w:rFonts w:ascii="Lidl Font Pro" w:hAnsi="Lidl Font Pro"/>
          <w:color w:val="000000" w:themeColor="text1"/>
          <w:lang w:val="el-GR"/>
        </w:rPr>
        <w:t xml:space="preserve">Η </w:t>
      </w:r>
      <w:r w:rsidR="007D64AB" w:rsidRPr="007D64AB">
        <w:rPr>
          <w:rFonts w:ascii="Lidl Font Pro" w:hAnsi="Lidl Font Pro"/>
          <w:b/>
          <w:bCs/>
          <w:color w:val="000000" w:themeColor="text1"/>
        </w:rPr>
        <w:t>SROI </w:t>
      </w:r>
      <w:r w:rsidR="007D64AB" w:rsidRPr="007D64AB">
        <w:rPr>
          <w:rFonts w:ascii="Lidl Font Pro" w:hAnsi="Lidl Font Pro"/>
          <w:b/>
          <w:bCs/>
          <w:color w:val="000000" w:themeColor="text1"/>
          <w:lang w:val="el-GR"/>
        </w:rPr>
        <w:t>(</w:t>
      </w:r>
      <w:proofErr w:type="spellStart"/>
      <w:r w:rsidR="007D64AB" w:rsidRPr="007D64AB">
        <w:rPr>
          <w:rFonts w:ascii="Lidl Font Pro" w:hAnsi="Lidl Font Pro"/>
          <w:b/>
          <w:bCs/>
          <w:color w:val="000000" w:themeColor="text1"/>
        </w:rPr>
        <w:t>Social</w:t>
      </w:r>
      <w:proofErr w:type="spellEnd"/>
      <w:r w:rsidR="007D64AB" w:rsidRPr="007D64AB">
        <w:rPr>
          <w:rFonts w:ascii="Lidl Font Pro" w:hAnsi="Lidl Font Pro"/>
          <w:b/>
          <w:bCs/>
          <w:color w:val="000000" w:themeColor="text1"/>
        </w:rPr>
        <w:t> Return on Investment</w:t>
      </w:r>
      <w:r w:rsidR="007D64AB" w:rsidRPr="007D64AB">
        <w:rPr>
          <w:rFonts w:ascii="Lidl Font Pro" w:hAnsi="Lidl Font Pro"/>
          <w:b/>
          <w:bCs/>
          <w:color w:val="000000" w:themeColor="text1"/>
          <w:lang w:val="el-GR"/>
        </w:rPr>
        <w:t>)</w:t>
      </w:r>
      <w:r w:rsidR="007D64AB">
        <w:rPr>
          <w:rFonts w:ascii="Lidl Font Pro" w:hAnsi="Lidl Font Pro"/>
          <w:b/>
          <w:bCs/>
          <w:color w:val="000000" w:themeColor="text1"/>
          <w:lang w:val="el-GR"/>
        </w:rPr>
        <w:t xml:space="preserve"> </w:t>
      </w:r>
      <w:r w:rsidR="007D64AB">
        <w:rPr>
          <w:rFonts w:ascii="Lidl Font Pro" w:hAnsi="Lidl Font Pro"/>
          <w:color w:val="000000" w:themeColor="text1"/>
          <w:lang w:val="el-GR"/>
        </w:rPr>
        <w:t xml:space="preserve"> </w:t>
      </w:r>
      <w:r w:rsidRPr="00B54043">
        <w:rPr>
          <w:rFonts w:ascii="Lidl Font Pro" w:hAnsi="Lidl Font Pro"/>
          <w:color w:val="000000" w:themeColor="text1"/>
          <w:lang w:val="el-GR"/>
        </w:rPr>
        <w:t xml:space="preserve">επιβεβαιώνει τον ουσιαστικό αντίκτυπο αυτής της συνεργασίας: για </w:t>
      </w:r>
      <w:r w:rsidRPr="00B54043">
        <w:rPr>
          <w:rFonts w:ascii="Lidl Font Pro" w:hAnsi="Lidl Font Pro"/>
          <w:b/>
          <w:bCs/>
          <w:color w:val="000000" w:themeColor="text1"/>
          <w:lang w:val="el-GR"/>
        </w:rPr>
        <w:t>κάθε 1 ευρώ</w:t>
      </w:r>
      <w:r w:rsidRPr="00B54043">
        <w:rPr>
          <w:rFonts w:ascii="Lidl Font Pro" w:hAnsi="Lidl Font Pro"/>
          <w:color w:val="000000" w:themeColor="text1"/>
          <w:lang w:val="el-GR"/>
        </w:rPr>
        <w:t xml:space="preserve"> που επενδύσαμε, δημιουργήθηκαν </w:t>
      </w:r>
      <w:r w:rsidRPr="00B54043">
        <w:rPr>
          <w:rFonts w:ascii="Lidl Font Pro" w:hAnsi="Lidl Font Pro"/>
          <w:b/>
          <w:bCs/>
          <w:color w:val="000000" w:themeColor="text1"/>
          <w:lang w:val="el-GR"/>
        </w:rPr>
        <w:t>3,7 ευρώ κοινωνικής αξίας</w:t>
      </w:r>
      <w:r w:rsidRPr="00B54043">
        <w:rPr>
          <w:rFonts w:ascii="Lidl Font Pro" w:hAnsi="Lidl Font Pro"/>
          <w:color w:val="000000" w:themeColor="text1"/>
          <w:lang w:val="el-GR"/>
        </w:rPr>
        <w:t xml:space="preserve">. Όμως, για εμάς, η μεγαλύτερη αξία βρίσκεται στα ίδια τα παιδιά – στις ιδέες τους, στην πρόοδό τους, στο μέλλον που χτίζουν με αυτοπεποίθηση. Και αυτό είναι το πιο ισχυρό αποτέλεσμα κάθε προσπάθειάς μας.», δήλωσε η </w:t>
      </w:r>
      <w:r w:rsidRPr="00B54043">
        <w:rPr>
          <w:rFonts w:ascii="Lidl Font Pro" w:hAnsi="Lidl Font Pro"/>
          <w:b/>
          <w:bCs/>
          <w:color w:val="000000" w:themeColor="text1"/>
          <w:lang w:val="el-GR"/>
        </w:rPr>
        <w:t xml:space="preserve">Βασιλική </w:t>
      </w:r>
      <w:proofErr w:type="spellStart"/>
      <w:r w:rsidRPr="00B54043">
        <w:rPr>
          <w:rFonts w:ascii="Lidl Font Pro" w:hAnsi="Lidl Font Pro"/>
          <w:b/>
          <w:bCs/>
          <w:color w:val="000000" w:themeColor="text1"/>
          <w:lang w:val="el-GR"/>
        </w:rPr>
        <w:t>Αδαμίδου</w:t>
      </w:r>
      <w:proofErr w:type="spellEnd"/>
      <w:r w:rsidRPr="00B54043">
        <w:rPr>
          <w:rFonts w:ascii="Lidl Font Pro" w:hAnsi="Lidl Font Pro"/>
          <w:b/>
          <w:bCs/>
          <w:color w:val="000000" w:themeColor="text1"/>
          <w:lang w:val="el-GR"/>
        </w:rPr>
        <w:t>, Διευθύντρια Εταιρικών Υποθέσεων &amp; Βιωσιμότητας της Lidl Ελλάς</w:t>
      </w:r>
      <w:r w:rsidRPr="00B54043">
        <w:rPr>
          <w:rFonts w:ascii="Lidl Font Pro" w:hAnsi="Lidl Font Pro"/>
          <w:color w:val="000000" w:themeColor="text1"/>
          <w:lang w:val="el-GR"/>
        </w:rPr>
        <w:t>.</w:t>
      </w:r>
    </w:p>
    <w:p w14:paraId="5821EF0F" w14:textId="31DB91FF" w:rsidR="00B231A9" w:rsidRDefault="008C62A2" w:rsidP="008C62A2">
      <w:pPr>
        <w:spacing w:after="120" w:line="360" w:lineRule="auto"/>
        <w:jc w:val="both"/>
        <w:rPr>
          <w:rFonts w:ascii="Lidl Font Pro" w:hAnsi="Lidl Font Pro"/>
          <w:color w:val="000000" w:themeColor="text1"/>
          <w:lang w:val="el-GR"/>
        </w:rPr>
      </w:pPr>
      <w:r w:rsidRPr="008C62A2">
        <w:rPr>
          <w:rFonts w:ascii="Lidl Font Pro" w:hAnsi="Lidl Font Pro"/>
          <w:color w:val="000000" w:themeColor="text1"/>
          <w:lang w:val="el-GR"/>
        </w:rPr>
        <w:t xml:space="preserve">Η </w:t>
      </w:r>
      <w:r w:rsidRPr="00B54043">
        <w:rPr>
          <w:rFonts w:ascii="Lidl Font Pro" w:hAnsi="Lidl Font Pro"/>
          <w:b/>
          <w:bCs/>
          <w:color w:val="000000" w:themeColor="text1"/>
          <w:lang w:val="en-US"/>
        </w:rPr>
        <w:t>Lidl</w:t>
      </w:r>
      <w:r w:rsidRPr="00B54043">
        <w:rPr>
          <w:rFonts w:ascii="Lidl Font Pro" w:hAnsi="Lidl Font Pro"/>
          <w:b/>
          <w:bCs/>
          <w:color w:val="000000" w:themeColor="text1"/>
          <w:lang w:val="el-GR"/>
        </w:rPr>
        <w:t xml:space="preserve"> Ελλάς</w:t>
      </w:r>
      <w:r w:rsidRPr="008C62A2">
        <w:rPr>
          <w:rFonts w:ascii="Lidl Font Pro" w:hAnsi="Lidl Font Pro"/>
          <w:color w:val="000000" w:themeColor="text1"/>
          <w:lang w:val="el-GR"/>
        </w:rPr>
        <w:t xml:space="preserve"> παραμένει σταθερά προσηλωμένη στην ενίσχυση της νέας γενιάς, επενδύοντας σε πρωτοβουλίες που καλλιεργούν τη γνώση, την υπευθυνότητα και τις αξίες που χρειάζεται ο κόσμος του αύριο.</w:t>
      </w:r>
    </w:p>
    <w:p w14:paraId="41D8675D" w14:textId="25C8C8E9" w:rsidR="00F90D01" w:rsidRPr="00F90D01" w:rsidRDefault="00F90D01" w:rsidP="00F90D01">
      <w:pPr>
        <w:spacing w:after="120" w:line="360" w:lineRule="auto"/>
        <w:jc w:val="both"/>
        <w:rPr>
          <w:rFonts w:ascii="Lidl Font Pro" w:hAnsi="Lidl Font Pro"/>
          <w:b/>
          <w:bCs/>
          <w:lang w:val="el-GR"/>
        </w:rPr>
      </w:pPr>
      <w:r w:rsidRPr="00F90D01">
        <w:rPr>
          <w:rFonts w:ascii="Lidl Font Pro" w:hAnsi="Lidl Font Pro"/>
          <w:b/>
          <w:bCs/>
          <w:lang w:val="el-GR"/>
        </w:rPr>
        <w:t xml:space="preserve">Σχετικά με το CTY </w:t>
      </w:r>
      <w:proofErr w:type="spellStart"/>
      <w:r w:rsidRPr="00F90D01">
        <w:rPr>
          <w:rFonts w:ascii="Lidl Font Pro" w:hAnsi="Lidl Font Pro"/>
          <w:b/>
          <w:bCs/>
          <w:lang w:val="el-GR"/>
        </w:rPr>
        <w:t>Greece</w:t>
      </w:r>
      <w:proofErr w:type="spellEnd"/>
    </w:p>
    <w:p w14:paraId="14422CF8" w14:textId="260237EC" w:rsidR="00F90D01" w:rsidRPr="008C62A2" w:rsidRDefault="00F90D01" w:rsidP="00F90D01">
      <w:pPr>
        <w:spacing w:after="120" w:line="360" w:lineRule="auto"/>
        <w:jc w:val="both"/>
        <w:rPr>
          <w:rFonts w:ascii="Lidl Font Pro" w:hAnsi="Lidl Font Pro"/>
          <w:lang w:val="el-GR"/>
        </w:rPr>
      </w:pPr>
      <w:r w:rsidRPr="00F90D01">
        <w:rPr>
          <w:rFonts w:ascii="Lidl Font Pro" w:hAnsi="Lidl Font Pro"/>
          <w:lang w:val="el-GR"/>
        </w:rPr>
        <w:t xml:space="preserve">Το Κέντρο για Χαρισματικά - Ταλαντούχα Παιδιά του Κολλεγίου </w:t>
      </w:r>
      <w:proofErr w:type="spellStart"/>
      <w:r w:rsidRPr="00F90D01">
        <w:rPr>
          <w:rFonts w:ascii="Lidl Font Pro" w:hAnsi="Lidl Font Pro"/>
          <w:lang w:val="el-GR"/>
        </w:rPr>
        <w:t>Ανατόλια</w:t>
      </w:r>
      <w:proofErr w:type="spellEnd"/>
      <w:r w:rsidRPr="00F90D01">
        <w:rPr>
          <w:rFonts w:ascii="Lidl Font Pro" w:hAnsi="Lidl Font Pro"/>
          <w:lang w:val="el-GR"/>
        </w:rPr>
        <w:t xml:space="preserve">/ Center for </w:t>
      </w:r>
      <w:proofErr w:type="spellStart"/>
      <w:r w:rsidRPr="00F90D01">
        <w:rPr>
          <w:rFonts w:ascii="Lidl Font Pro" w:hAnsi="Lidl Font Pro"/>
          <w:lang w:val="el-GR"/>
        </w:rPr>
        <w:t>Talented</w:t>
      </w:r>
      <w:proofErr w:type="spellEnd"/>
      <w:r w:rsidRPr="00F90D01">
        <w:rPr>
          <w:rFonts w:ascii="Lidl Font Pro" w:hAnsi="Lidl Font Pro"/>
          <w:lang w:val="el-GR"/>
        </w:rPr>
        <w:t xml:space="preserve"> </w:t>
      </w:r>
      <w:proofErr w:type="spellStart"/>
      <w:r w:rsidRPr="00F90D01">
        <w:rPr>
          <w:rFonts w:ascii="Lidl Font Pro" w:hAnsi="Lidl Font Pro"/>
          <w:lang w:val="el-GR"/>
        </w:rPr>
        <w:t>Youth</w:t>
      </w:r>
      <w:proofErr w:type="spellEnd"/>
      <w:r w:rsidRPr="00F90D01">
        <w:rPr>
          <w:rFonts w:ascii="Lidl Font Pro" w:hAnsi="Lidl Font Pro"/>
          <w:lang w:val="el-GR"/>
        </w:rPr>
        <w:t xml:space="preserve"> (CTY) </w:t>
      </w:r>
      <w:proofErr w:type="spellStart"/>
      <w:r w:rsidRPr="00F90D01">
        <w:rPr>
          <w:rFonts w:ascii="Lidl Font Pro" w:hAnsi="Lidl Font Pro"/>
          <w:lang w:val="el-GR"/>
        </w:rPr>
        <w:t>Greece</w:t>
      </w:r>
      <w:proofErr w:type="spellEnd"/>
      <w:r w:rsidRPr="00F90D01">
        <w:rPr>
          <w:rFonts w:ascii="Lidl Font Pro" w:hAnsi="Lidl Font Pro"/>
          <w:lang w:val="el-GR"/>
        </w:rPr>
        <w:t xml:space="preserve"> ξεκίνησε τη λειτουργία του το 2013 με την ιδρυτική δωρεά του Ιδρύματος Σταύρος Νιάρχος. Το Κέντρο τελεί υπό την αιγίδα του </w:t>
      </w:r>
      <w:r w:rsidRPr="00F90D01">
        <w:rPr>
          <w:rFonts w:ascii="Lidl Font Pro" w:hAnsi="Lidl Font Pro"/>
          <w:lang w:val="el-GR"/>
        </w:rPr>
        <w:lastRenderedPageBreak/>
        <w:t xml:space="preserve">Υπουργείου Παιδείας, Αθλητισμού και Νεολαίας της Κύπρου και είναι μέλος του ευρωπαϊκού επιστημονικού οργανισμού European Council of High </w:t>
      </w:r>
      <w:proofErr w:type="spellStart"/>
      <w:r w:rsidRPr="00F90D01">
        <w:rPr>
          <w:rFonts w:ascii="Lidl Font Pro" w:hAnsi="Lidl Font Pro"/>
          <w:lang w:val="el-GR"/>
        </w:rPr>
        <w:t>Ability</w:t>
      </w:r>
      <w:proofErr w:type="spellEnd"/>
      <w:r w:rsidRPr="00F90D01">
        <w:rPr>
          <w:rFonts w:ascii="Lidl Font Pro" w:hAnsi="Lidl Font Pro"/>
          <w:lang w:val="el-GR"/>
        </w:rPr>
        <w:t xml:space="preserve"> (ECHA). Σύμβουλος προγράμματος είναι το Center for </w:t>
      </w:r>
      <w:proofErr w:type="spellStart"/>
      <w:r w:rsidRPr="00F90D01">
        <w:rPr>
          <w:rFonts w:ascii="Lidl Font Pro" w:hAnsi="Lidl Font Pro"/>
          <w:lang w:val="el-GR"/>
        </w:rPr>
        <w:t>Talented</w:t>
      </w:r>
      <w:proofErr w:type="spellEnd"/>
      <w:r w:rsidRPr="00F90D01">
        <w:rPr>
          <w:rFonts w:ascii="Lidl Font Pro" w:hAnsi="Lidl Font Pro"/>
          <w:lang w:val="el-GR"/>
        </w:rPr>
        <w:t xml:space="preserve"> </w:t>
      </w:r>
      <w:proofErr w:type="spellStart"/>
      <w:r w:rsidRPr="00F90D01">
        <w:rPr>
          <w:rFonts w:ascii="Lidl Font Pro" w:hAnsi="Lidl Font Pro"/>
          <w:lang w:val="el-GR"/>
        </w:rPr>
        <w:t>Youth</w:t>
      </w:r>
      <w:proofErr w:type="spellEnd"/>
      <w:r w:rsidRPr="00F90D01">
        <w:rPr>
          <w:rFonts w:ascii="Lidl Font Pro" w:hAnsi="Lidl Font Pro"/>
          <w:lang w:val="el-GR"/>
        </w:rPr>
        <w:t xml:space="preserve"> του Πανεπιστημίου </w:t>
      </w:r>
      <w:proofErr w:type="spellStart"/>
      <w:r w:rsidRPr="00F90D01">
        <w:rPr>
          <w:rFonts w:ascii="Lidl Font Pro" w:hAnsi="Lidl Font Pro"/>
          <w:lang w:val="el-GR"/>
        </w:rPr>
        <w:t>Johns</w:t>
      </w:r>
      <w:proofErr w:type="spellEnd"/>
      <w:r w:rsidRPr="00F90D01">
        <w:rPr>
          <w:rFonts w:ascii="Lidl Font Pro" w:hAnsi="Lidl Font Pro"/>
          <w:lang w:val="el-GR"/>
        </w:rPr>
        <w:t xml:space="preserve"> </w:t>
      </w:r>
      <w:proofErr w:type="spellStart"/>
      <w:r w:rsidRPr="00F90D01">
        <w:rPr>
          <w:rFonts w:ascii="Lidl Font Pro" w:hAnsi="Lidl Font Pro"/>
          <w:lang w:val="el-GR"/>
        </w:rPr>
        <w:t>Hopkins</w:t>
      </w:r>
      <w:proofErr w:type="spellEnd"/>
      <w:r w:rsidRPr="00F90D01">
        <w:rPr>
          <w:rFonts w:ascii="Lidl Font Pro" w:hAnsi="Lidl Font Pro"/>
          <w:lang w:val="el-GR"/>
        </w:rPr>
        <w:t>.</w:t>
      </w:r>
    </w:p>
    <w:p w14:paraId="3D36B201" w14:textId="77777777" w:rsidR="00B231A9" w:rsidRPr="008C62A2" w:rsidRDefault="00B231A9" w:rsidP="00B231A9">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673DA0" w:rsidP="00601A9C">
      <w:pPr>
        <w:autoSpaceDE w:val="0"/>
        <w:autoSpaceDN w:val="0"/>
        <w:adjustRightInd w:val="0"/>
        <w:spacing w:after="0"/>
        <w:jc w:val="both"/>
        <w:rPr>
          <w:rFonts w:ascii="Lidl Font Pro" w:hAnsi="Lidl Font Pro" w:cs="Calibri,Bold"/>
          <w:b/>
          <w:bCs/>
          <w:color w:val="1F497D"/>
          <w:lang w:val="en-US"/>
        </w:rPr>
      </w:pPr>
      <w:hyperlink r:id="rId8"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673DA0" w:rsidP="00601A9C">
      <w:pPr>
        <w:autoSpaceDE w:val="0"/>
        <w:autoSpaceDN w:val="0"/>
        <w:adjustRightInd w:val="0"/>
        <w:spacing w:after="0"/>
        <w:jc w:val="both"/>
        <w:rPr>
          <w:rFonts w:ascii="Lidl Font Pro" w:hAnsi="Lidl Font Pro" w:cs="Calibri,Bold"/>
          <w:b/>
          <w:bCs/>
          <w:color w:val="1F497D"/>
          <w:lang w:val="en-US"/>
        </w:rPr>
      </w:pPr>
      <w:hyperlink r:id="rId9" w:history="1">
        <w:r w:rsidR="00601A9C" w:rsidRPr="003B789F">
          <w:rPr>
            <w:rStyle w:val="-"/>
            <w:rFonts w:ascii="Lidl Font Pro" w:hAnsi="Lidl Font Pro" w:cs="Calibri,Bold"/>
            <w:b/>
            <w:bCs/>
            <w:color w:val="1F497D"/>
            <w:u w:val="none"/>
            <w:lang w:val="en-US"/>
          </w:rPr>
          <w:t>linkedin.com/company/</w:t>
        </w:r>
        <w:proofErr w:type="spellStart"/>
        <w:r w:rsidR="00601A9C" w:rsidRPr="003B789F">
          <w:rPr>
            <w:rStyle w:val="-"/>
            <w:rFonts w:ascii="Lidl Font Pro" w:hAnsi="Lidl Font Pro" w:cs="Calibri,Bold"/>
            <w:b/>
            <w:bCs/>
            <w:color w:val="1F497D"/>
            <w:u w:val="none"/>
            <w:lang w:val="en-US"/>
          </w:rPr>
          <w:t>lidl-hellas</w:t>
        </w:r>
        <w:proofErr w:type="spellEnd"/>
      </w:hyperlink>
    </w:p>
    <w:p w14:paraId="110FCBD8" w14:textId="77777777" w:rsidR="00601A9C" w:rsidRPr="00601A9C" w:rsidRDefault="00673DA0" w:rsidP="00601A9C">
      <w:pPr>
        <w:autoSpaceDE w:val="0"/>
        <w:autoSpaceDN w:val="0"/>
        <w:adjustRightInd w:val="0"/>
        <w:spacing w:after="0"/>
        <w:jc w:val="both"/>
        <w:rPr>
          <w:rFonts w:ascii="Lidl Font Pro" w:hAnsi="Lidl Font Pro" w:cs="Calibri,Bold"/>
          <w:b/>
          <w:bCs/>
          <w:color w:val="1F497D"/>
          <w:lang w:val="sv-SE"/>
        </w:rPr>
      </w:pPr>
      <w:hyperlink r:id="rId10"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673DA0" w:rsidP="00601A9C">
      <w:pPr>
        <w:autoSpaceDE w:val="0"/>
        <w:autoSpaceDN w:val="0"/>
        <w:adjustRightInd w:val="0"/>
        <w:spacing w:after="0"/>
        <w:jc w:val="both"/>
        <w:rPr>
          <w:rFonts w:ascii="Lidl Font Pro" w:hAnsi="Lidl Font Pro" w:cs="Calibri,Bold"/>
          <w:b/>
          <w:bCs/>
          <w:color w:val="1F497D"/>
          <w:lang w:val="sv-SE"/>
        </w:rPr>
      </w:pPr>
      <w:hyperlink r:id="rId11"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276CC2" w:rsidRDefault="00673DA0" w:rsidP="00601A9C">
      <w:pPr>
        <w:autoSpaceDE w:val="0"/>
        <w:autoSpaceDN w:val="0"/>
        <w:adjustRightInd w:val="0"/>
        <w:spacing w:after="0"/>
        <w:jc w:val="both"/>
        <w:rPr>
          <w:rStyle w:val="-"/>
          <w:color w:val="1F497D"/>
          <w:u w:val="none"/>
          <w:lang w:val="sv-SE"/>
        </w:rPr>
      </w:pPr>
      <w:hyperlink r:id="rId12"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276CC2" w:rsidRDefault="006B243D" w:rsidP="006B243D">
      <w:pPr>
        <w:autoSpaceDE w:val="0"/>
        <w:autoSpaceDN w:val="0"/>
        <w:adjustRightInd w:val="0"/>
        <w:spacing w:after="0"/>
        <w:jc w:val="both"/>
        <w:rPr>
          <w:rFonts w:ascii="Lidl Font Pro" w:hAnsi="Lidl Font Pro" w:cs="Calibri,Bold"/>
          <w:b/>
          <w:bCs/>
          <w:color w:val="1F497D"/>
          <w:lang w:val="sv-SE"/>
        </w:rPr>
      </w:pPr>
      <w:r w:rsidRPr="00276CC2">
        <w:rPr>
          <w:rFonts w:ascii="Lidl Font Pro" w:hAnsi="Lidl Font Pro" w:cs="Calibri,Bold"/>
          <w:b/>
          <w:bCs/>
          <w:color w:val="1F497D"/>
          <w:lang w:val="sv-SE"/>
        </w:rPr>
        <w:t xml:space="preserve"> </w:t>
      </w:r>
    </w:p>
    <w:p w14:paraId="494C8FFE" w14:textId="602ABB20" w:rsidR="00AF568F" w:rsidRPr="00276CC2"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276CC2"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973B0" w14:textId="77777777" w:rsidR="008752F2" w:rsidRDefault="008752F2" w:rsidP="00C15348">
      <w:pPr>
        <w:spacing w:after="0" w:line="240" w:lineRule="auto"/>
      </w:pPr>
      <w:r>
        <w:separator/>
      </w:r>
    </w:p>
  </w:endnote>
  <w:endnote w:type="continuationSeparator" w:id="0">
    <w:p w14:paraId="44015A57" w14:textId="77777777" w:rsidR="008752F2" w:rsidRDefault="008752F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el-GR"/>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4"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4"/>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5"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5"/>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lang w:val="el-GR" w:eastAsia="el-G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el-G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lang w:val="el-GR" w:eastAsia="el-G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D3554" w14:textId="77777777" w:rsidR="008752F2" w:rsidRDefault="008752F2" w:rsidP="00C15348">
      <w:pPr>
        <w:spacing w:after="0" w:line="240" w:lineRule="auto"/>
      </w:pPr>
      <w:r>
        <w:separator/>
      </w:r>
    </w:p>
  </w:footnote>
  <w:footnote w:type="continuationSeparator" w:id="0">
    <w:p w14:paraId="72A8E5FF" w14:textId="77777777" w:rsidR="008752F2" w:rsidRDefault="008752F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el-G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el-GR"/>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8181402">
    <w:abstractNumId w:val="4"/>
  </w:num>
  <w:num w:numId="2" w16cid:durableId="1768379457">
    <w:abstractNumId w:val="3"/>
  </w:num>
  <w:num w:numId="3" w16cid:durableId="753360660">
    <w:abstractNumId w:val="0"/>
    <w:lvlOverride w:ilvl="0">
      <w:lvl w:ilvl="0">
        <w:numFmt w:val="bullet"/>
        <w:lvlText w:val=""/>
        <w:legacy w:legacy="1" w:legacySpace="0" w:legacyIndent="0"/>
        <w:lvlJc w:val="left"/>
        <w:rPr>
          <w:rFonts w:ascii="Symbol" w:hAnsi="Symbol" w:hint="default"/>
          <w:sz w:val="22"/>
        </w:rPr>
      </w:lvl>
    </w:lvlOverride>
  </w:num>
  <w:num w:numId="4" w16cid:durableId="1158108568">
    <w:abstractNumId w:val="2"/>
  </w:num>
  <w:num w:numId="5" w16cid:durableId="1853840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74F1"/>
    <w:rsid w:val="000C0F47"/>
    <w:rsid w:val="000C1986"/>
    <w:rsid w:val="000D67DA"/>
    <w:rsid w:val="000E46B8"/>
    <w:rsid w:val="000E7AED"/>
    <w:rsid w:val="000F02D8"/>
    <w:rsid w:val="000F31ED"/>
    <w:rsid w:val="001013D5"/>
    <w:rsid w:val="00112FDA"/>
    <w:rsid w:val="00126F3C"/>
    <w:rsid w:val="00130CBB"/>
    <w:rsid w:val="001313C7"/>
    <w:rsid w:val="001362F5"/>
    <w:rsid w:val="00137AC0"/>
    <w:rsid w:val="00151B60"/>
    <w:rsid w:val="0015238D"/>
    <w:rsid w:val="00153D2D"/>
    <w:rsid w:val="00154C1E"/>
    <w:rsid w:val="00156A46"/>
    <w:rsid w:val="00162A7C"/>
    <w:rsid w:val="00162B5D"/>
    <w:rsid w:val="0016448B"/>
    <w:rsid w:val="001741A0"/>
    <w:rsid w:val="0017478E"/>
    <w:rsid w:val="00183413"/>
    <w:rsid w:val="00187F25"/>
    <w:rsid w:val="0019563A"/>
    <w:rsid w:val="00195C13"/>
    <w:rsid w:val="001A4B5D"/>
    <w:rsid w:val="001B006B"/>
    <w:rsid w:val="001B3073"/>
    <w:rsid w:val="001B48B2"/>
    <w:rsid w:val="001B54A3"/>
    <w:rsid w:val="001C1455"/>
    <w:rsid w:val="001C4340"/>
    <w:rsid w:val="001C6717"/>
    <w:rsid w:val="001C6E27"/>
    <w:rsid w:val="001C72F1"/>
    <w:rsid w:val="001C758C"/>
    <w:rsid w:val="001D320D"/>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0069"/>
    <w:rsid w:val="00256326"/>
    <w:rsid w:val="002570CE"/>
    <w:rsid w:val="00257335"/>
    <w:rsid w:val="00257C0F"/>
    <w:rsid w:val="0026069E"/>
    <w:rsid w:val="0026548C"/>
    <w:rsid w:val="002665DE"/>
    <w:rsid w:val="00266D5F"/>
    <w:rsid w:val="0027100D"/>
    <w:rsid w:val="00275B6D"/>
    <w:rsid w:val="00276CC2"/>
    <w:rsid w:val="00276D05"/>
    <w:rsid w:val="00284E5A"/>
    <w:rsid w:val="002914B1"/>
    <w:rsid w:val="00291837"/>
    <w:rsid w:val="002A09AE"/>
    <w:rsid w:val="002A1C32"/>
    <w:rsid w:val="002A2E12"/>
    <w:rsid w:val="002B156B"/>
    <w:rsid w:val="002C0DD0"/>
    <w:rsid w:val="002C4979"/>
    <w:rsid w:val="002C5270"/>
    <w:rsid w:val="002C5B45"/>
    <w:rsid w:val="002C6916"/>
    <w:rsid w:val="002D5247"/>
    <w:rsid w:val="002D6041"/>
    <w:rsid w:val="002E33C3"/>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76D"/>
    <w:rsid w:val="003B789F"/>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6BBB"/>
    <w:rsid w:val="00407B10"/>
    <w:rsid w:val="00413192"/>
    <w:rsid w:val="00417018"/>
    <w:rsid w:val="004339B9"/>
    <w:rsid w:val="00436EB4"/>
    <w:rsid w:val="004377EB"/>
    <w:rsid w:val="00442B98"/>
    <w:rsid w:val="004463FD"/>
    <w:rsid w:val="00447F97"/>
    <w:rsid w:val="0045618E"/>
    <w:rsid w:val="00462BFE"/>
    <w:rsid w:val="00464B86"/>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2F14"/>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9D3"/>
    <w:rsid w:val="00671252"/>
    <w:rsid w:val="00673DA0"/>
    <w:rsid w:val="006746E1"/>
    <w:rsid w:val="0067635E"/>
    <w:rsid w:val="0068010B"/>
    <w:rsid w:val="00686288"/>
    <w:rsid w:val="00690654"/>
    <w:rsid w:val="006932FA"/>
    <w:rsid w:val="006976D2"/>
    <w:rsid w:val="006A2F20"/>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C35B9"/>
    <w:rsid w:val="007D07C9"/>
    <w:rsid w:val="007D64AB"/>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52F2"/>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2643"/>
    <w:rsid w:val="008C301F"/>
    <w:rsid w:val="008C4194"/>
    <w:rsid w:val="008C62A2"/>
    <w:rsid w:val="008D03A4"/>
    <w:rsid w:val="008D0E47"/>
    <w:rsid w:val="008D6174"/>
    <w:rsid w:val="008E59B1"/>
    <w:rsid w:val="008F03E6"/>
    <w:rsid w:val="008F6EDE"/>
    <w:rsid w:val="0090120B"/>
    <w:rsid w:val="00905976"/>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2A70"/>
    <w:rsid w:val="00A85CCD"/>
    <w:rsid w:val="00A8684C"/>
    <w:rsid w:val="00A97738"/>
    <w:rsid w:val="00AA248A"/>
    <w:rsid w:val="00AA250C"/>
    <w:rsid w:val="00AA31C9"/>
    <w:rsid w:val="00AA544C"/>
    <w:rsid w:val="00AA7426"/>
    <w:rsid w:val="00AB180B"/>
    <w:rsid w:val="00AB25AA"/>
    <w:rsid w:val="00AB4080"/>
    <w:rsid w:val="00AB5A0A"/>
    <w:rsid w:val="00AC32A6"/>
    <w:rsid w:val="00AC43BF"/>
    <w:rsid w:val="00AD03DE"/>
    <w:rsid w:val="00AD0CD9"/>
    <w:rsid w:val="00AE1D5F"/>
    <w:rsid w:val="00AE1FD6"/>
    <w:rsid w:val="00AE203C"/>
    <w:rsid w:val="00AE64C5"/>
    <w:rsid w:val="00AE7894"/>
    <w:rsid w:val="00AF4F3B"/>
    <w:rsid w:val="00AF568F"/>
    <w:rsid w:val="00AF5F7B"/>
    <w:rsid w:val="00B01341"/>
    <w:rsid w:val="00B13498"/>
    <w:rsid w:val="00B164FA"/>
    <w:rsid w:val="00B16E7E"/>
    <w:rsid w:val="00B231A9"/>
    <w:rsid w:val="00B23432"/>
    <w:rsid w:val="00B25031"/>
    <w:rsid w:val="00B2523C"/>
    <w:rsid w:val="00B26355"/>
    <w:rsid w:val="00B27F18"/>
    <w:rsid w:val="00B3396A"/>
    <w:rsid w:val="00B357E1"/>
    <w:rsid w:val="00B36DCD"/>
    <w:rsid w:val="00B42EF8"/>
    <w:rsid w:val="00B52626"/>
    <w:rsid w:val="00B54043"/>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0EF2"/>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6B0"/>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6592F"/>
    <w:rsid w:val="00D70FBB"/>
    <w:rsid w:val="00D7169A"/>
    <w:rsid w:val="00D730A2"/>
    <w:rsid w:val="00D741EA"/>
    <w:rsid w:val="00D8067A"/>
    <w:rsid w:val="00D8233D"/>
    <w:rsid w:val="00D8361A"/>
    <w:rsid w:val="00D838A3"/>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2635"/>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0B12"/>
    <w:rsid w:val="00F90D01"/>
    <w:rsid w:val="00F910E4"/>
    <w:rsid w:val="00F96C31"/>
    <w:rsid w:val="00FA43F1"/>
    <w:rsid w:val="00FA4EA0"/>
    <w:rsid w:val="00FA7672"/>
    <w:rsid w:val="00FA7A90"/>
    <w:rsid w:val="00FB4184"/>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40AF0E"/>
  <w15:docId w15:val="{2F7E5182-04FD-43A6-99DA-24A014F70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paragraph" w:styleId="ad">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d"/>
    <w:uiPriority w:val="99"/>
    <w:semiHidden/>
    <w:rsid w:val="00B231A9"/>
    <w:rPr>
      <w:rFonts w:ascii="Lidl Font Pro" w:eastAsia="Lidl Font Pro" w:hAnsi="Lidl Font Pro" w:cs="Lidl Font Pro"/>
      <w:kern w:val="12"/>
      <w:sz w:val="20"/>
      <w:szCs w:val="20"/>
      <w:lang w:val="de" w:eastAsia="de-DE"/>
    </w:rPr>
  </w:style>
  <w:style w:type="character" w:styleId="ae">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63142842">
      <w:bodyDiv w:val="1"/>
      <w:marLeft w:val="0"/>
      <w:marRight w:val="0"/>
      <w:marTop w:val="0"/>
      <w:marBottom w:val="0"/>
      <w:divBdr>
        <w:top w:val="none" w:sz="0" w:space="0" w:color="auto"/>
        <w:left w:val="none" w:sz="0" w:space="0" w:color="auto"/>
        <w:bottom w:val="none" w:sz="0" w:space="0" w:color="auto"/>
        <w:right w:val="none" w:sz="0" w:space="0" w:color="auto"/>
      </w:divBdr>
    </w:div>
    <w:div w:id="151334467">
      <w:bodyDiv w:val="1"/>
      <w:marLeft w:val="0"/>
      <w:marRight w:val="0"/>
      <w:marTop w:val="0"/>
      <w:marBottom w:val="0"/>
      <w:divBdr>
        <w:top w:val="none" w:sz="0" w:space="0" w:color="auto"/>
        <w:left w:val="none" w:sz="0" w:space="0" w:color="auto"/>
        <w:bottom w:val="none" w:sz="0" w:space="0" w:color="auto"/>
        <w:right w:val="none" w:sz="0" w:space="0" w:color="auto"/>
      </w:divBdr>
    </w:div>
    <w:div w:id="182668125">
      <w:bodyDiv w:val="1"/>
      <w:marLeft w:val="0"/>
      <w:marRight w:val="0"/>
      <w:marTop w:val="0"/>
      <w:marBottom w:val="0"/>
      <w:divBdr>
        <w:top w:val="none" w:sz="0" w:space="0" w:color="auto"/>
        <w:left w:val="none" w:sz="0" w:space="0" w:color="auto"/>
        <w:bottom w:val="none" w:sz="0" w:space="0" w:color="auto"/>
        <w:right w:val="none" w:sz="0" w:space="0" w:color="auto"/>
      </w:divBdr>
    </w:div>
    <w:div w:id="294796468">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499276009">
      <w:bodyDiv w:val="1"/>
      <w:marLeft w:val="0"/>
      <w:marRight w:val="0"/>
      <w:marTop w:val="0"/>
      <w:marBottom w:val="0"/>
      <w:divBdr>
        <w:top w:val="none" w:sz="0" w:space="0" w:color="auto"/>
        <w:left w:val="none" w:sz="0" w:space="0" w:color="auto"/>
        <w:bottom w:val="none" w:sz="0" w:space="0" w:color="auto"/>
        <w:right w:val="none" w:sz="0" w:space="0" w:color="auto"/>
      </w:divBdr>
    </w:div>
    <w:div w:id="587230518">
      <w:bodyDiv w:val="1"/>
      <w:marLeft w:val="0"/>
      <w:marRight w:val="0"/>
      <w:marTop w:val="0"/>
      <w:marBottom w:val="0"/>
      <w:divBdr>
        <w:top w:val="none" w:sz="0" w:space="0" w:color="auto"/>
        <w:left w:val="none" w:sz="0" w:space="0" w:color="auto"/>
        <w:bottom w:val="none" w:sz="0" w:space="0" w:color="auto"/>
        <w:right w:val="none" w:sz="0" w:space="0" w:color="auto"/>
      </w:divBdr>
    </w:div>
    <w:div w:id="61972639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55039979">
      <w:bodyDiv w:val="1"/>
      <w:marLeft w:val="0"/>
      <w:marRight w:val="0"/>
      <w:marTop w:val="0"/>
      <w:marBottom w:val="0"/>
      <w:divBdr>
        <w:top w:val="none" w:sz="0" w:space="0" w:color="auto"/>
        <w:left w:val="none" w:sz="0" w:space="0" w:color="auto"/>
        <w:bottom w:val="none" w:sz="0" w:space="0" w:color="auto"/>
        <w:right w:val="none" w:sz="0" w:space="0" w:color="auto"/>
      </w:divBdr>
    </w:div>
    <w:div w:id="744302881">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44364399">
      <w:bodyDiv w:val="1"/>
      <w:marLeft w:val="0"/>
      <w:marRight w:val="0"/>
      <w:marTop w:val="0"/>
      <w:marBottom w:val="0"/>
      <w:divBdr>
        <w:top w:val="none" w:sz="0" w:space="0" w:color="auto"/>
        <w:left w:val="none" w:sz="0" w:space="0" w:color="auto"/>
        <w:bottom w:val="none" w:sz="0" w:space="0" w:color="auto"/>
        <w:right w:val="none" w:sz="0" w:space="0" w:color="auto"/>
      </w:divBdr>
    </w:div>
    <w:div w:id="1619332127">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10213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ktok.com/@lidlhellas?lang=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2BD46-321F-439B-B9DB-0AA20F04124C}">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3795</Characters>
  <Application>Microsoft Office Word</Application>
  <DocSecurity>0</DocSecurity>
  <Lines>31</Lines>
  <Paragraphs>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Dimitroulakis, Georgios</dc:creator>
  <cp:lastModifiedBy>Evangelia Ktisti (ΕΥΑΓΓΕΛΙΑ ΚΤΙΣΤΗ)</cp:lastModifiedBy>
  <cp:revision>7</cp:revision>
  <cp:lastPrinted>2017-09-18T08:53:00Z</cp:lastPrinted>
  <dcterms:created xsi:type="dcterms:W3CDTF">2025-07-01T10:08:00Z</dcterms:created>
  <dcterms:modified xsi:type="dcterms:W3CDTF">2025-07-04T06:22:00Z</dcterms:modified>
</cp:coreProperties>
</file>