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F242EA6"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9040A3">
        <w:rPr>
          <w:rFonts w:ascii="Lidl Font Pro" w:hAnsi="Lidl Font Pro" w:cs="Helv"/>
          <w:color w:val="auto"/>
          <w:sz w:val="22"/>
          <w:szCs w:val="22"/>
          <w:lang w:val="el-GR"/>
        </w:rPr>
        <w:t>15</w:t>
      </w:r>
      <w:r w:rsidR="00830899" w:rsidRPr="003B789F">
        <w:rPr>
          <w:rFonts w:ascii="Lidl Font Pro" w:hAnsi="Lidl Font Pro" w:cs="Helv"/>
          <w:color w:val="auto"/>
          <w:sz w:val="22"/>
          <w:szCs w:val="22"/>
          <w:lang w:val="el-GR"/>
        </w:rPr>
        <w:t>/</w:t>
      </w:r>
      <w:r w:rsidR="009040A3">
        <w:rPr>
          <w:rFonts w:ascii="Lidl Font Pro" w:hAnsi="Lidl Font Pro" w:cs="Helv"/>
          <w:color w:val="auto"/>
          <w:sz w:val="22"/>
          <w:szCs w:val="22"/>
          <w:lang w:val="el-GR"/>
        </w:rPr>
        <w:t>05</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15FF5C4A" w:rsidR="008767AF" w:rsidRPr="009040A3" w:rsidRDefault="00FE153E"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FE153E">
        <w:rPr>
          <w:rFonts w:ascii="Lidl Font Pro" w:hAnsi="Lidl Font Pro"/>
          <w:b/>
          <w:bCs/>
          <w:color w:val="1F497D" w:themeColor="text2"/>
          <w:sz w:val="36"/>
          <w:szCs w:val="36"/>
          <w:lang w:val="el-GR"/>
        </w:rPr>
        <w:t xml:space="preserve">Διαχρονική στήριξη της Lidl Ελλάς στο Κέντρο για </w:t>
      </w:r>
      <w:r w:rsidR="00395642">
        <w:rPr>
          <w:rFonts w:ascii="Lidl Font Pro" w:hAnsi="Lidl Font Pro"/>
          <w:b/>
          <w:bCs/>
          <w:color w:val="1F497D" w:themeColor="text2"/>
          <w:sz w:val="36"/>
          <w:szCs w:val="36"/>
          <w:lang w:val="el-GR"/>
        </w:rPr>
        <w:t>Χαρισματικά - Τ</w:t>
      </w:r>
      <w:r w:rsidRPr="00FE153E">
        <w:rPr>
          <w:rFonts w:ascii="Lidl Font Pro" w:hAnsi="Lidl Font Pro"/>
          <w:b/>
          <w:bCs/>
          <w:color w:val="1F497D" w:themeColor="text2"/>
          <w:sz w:val="36"/>
          <w:szCs w:val="36"/>
          <w:lang w:val="el-GR"/>
        </w:rPr>
        <w:t xml:space="preserve">αλαντούχα </w:t>
      </w:r>
      <w:r w:rsidR="00395642">
        <w:rPr>
          <w:rFonts w:ascii="Lidl Font Pro" w:hAnsi="Lidl Font Pro"/>
          <w:b/>
          <w:bCs/>
          <w:color w:val="1F497D" w:themeColor="text2"/>
          <w:sz w:val="36"/>
          <w:szCs w:val="36"/>
          <w:lang w:val="el-GR"/>
        </w:rPr>
        <w:t>Π</w:t>
      </w:r>
      <w:r w:rsidRPr="00FE153E">
        <w:rPr>
          <w:rFonts w:ascii="Lidl Font Pro" w:hAnsi="Lidl Font Pro"/>
          <w:b/>
          <w:bCs/>
          <w:color w:val="1F497D" w:themeColor="text2"/>
          <w:sz w:val="36"/>
          <w:szCs w:val="36"/>
          <w:lang w:val="el-GR"/>
        </w:rPr>
        <w:t>αιδιά</w:t>
      </w:r>
      <w:r w:rsidR="001339D8" w:rsidRPr="001339D8">
        <w:rPr>
          <w:rFonts w:ascii="Lidl Font Pro" w:hAnsi="Lidl Font Pro"/>
          <w:b/>
          <w:bCs/>
          <w:color w:val="1F497D" w:themeColor="text2"/>
          <w:sz w:val="36"/>
          <w:szCs w:val="36"/>
          <w:lang w:val="el-GR"/>
        </w:rPr>
        <w:t>/</w:t>
      </w:r>
      <w:r w:rsidRPr="00FE153E">
        <w:rPr>
          <w:rFonts w:ascii="Lidl Font Pro" w:hAnsi="Lidl Font Pro"/>
          <w:b/>
          <w:bCs/>
          <w:color w:val="1F497D" w:themeColor="text2"/>
          <w:sz w:val="36"/>
          <w:szCs w:val="36"/>
          <w:lang w:val="el-GR"/>
        </w:rPr>
        <w:t>CTY Greece του Κολλεγίου Ανατόλια</w:t>
      </w:r>
    </w:p>
    <w:p w14:paraId="1C6BDA16" w14:textId="5279B40A" w:rsidR="003233DA" w:rsidRPr="009040A3" w:rsidRDefault="00C1241B" w:rsidP="008767AF">
      <w:pPr>
        <w:spacing w:before="100" w:beforeAutospacing="1" w:after="120" w:line="360" w:lineRule="auto"/>
        <w:jc w:val="both"/>
        <w:rPr>
          <w:rFonts w:ascii="Lidl Font Pro" w:eastAsia="Times New Roman" w:hAnsi="Lidl Font Pro" w:cs="Calibri"/>
          <w:b/>
          <w:bCs/>
          <w:color w:val="1F497D" w:themeColor="text2"/>
          <w:lang w:val="el-GR"/>
        </w:rPr>
      </w:pPr>
      <w:r w:rsidRPr="00C1241B">
        <w:rPr>
          <w:rFonts w:ascii="Lidl Font Pro" w:eastAsia="Times New Roman" w:hAnsi="Lidl Font Pro" w:cs="Calibri"/>
          <w:b/>
          <w:bCs/>
          <w:color w:val="1F497D" w:themeColor="text2"/>
          <w:lang w:val="el-GR"/>
        </w:rPr>
        <w:t>Από το 2014 η εταιρεία έχει προσφέρει πάνω από 520 υποτροφίες με κοινωνική αξία που υπολογίζεται σε 3,7€ για κάθε 1€ επένδυσης.</w:t>
      </w:r>
    </w:p>
    <w:bookmarkEnd w:id="0"/>
    <w:bookmarkEnd w:id="1"/>
    <w:p w14:paraId="16A3986A" w14:textId="6CC9E636" w:rsidR="00287489" w:rsidRPr="00287489" w:rsidRDefault="00287489" w:rsidP="00287489">
      <w:pPr>
        <w:spacing w:after="120" w:line="360" w:lineRule="auto"/>
        <w:jc w:val="both"/>
        <w:rPr>
          <w:rFonts w:ascii="Lidl Font Pro" w:hAnsi="Lidl Font Pro"/>
          <w:color w:val="000000" w:themeColor="text1"/>
          <w:lang w:val="el-GR"/>
        </w:rPr>
      </w:pPr>
      <w:r w:rsidRPr="00287489">
        <w:rPr>
          <w:rFonts w:ascii="Lidl Font Pro" w:hAnsi="Lidl Font Pro"/>
          <w:color w:val="000000" w:themeColor="text1"/>
          <w:lang w:val="en-US"/>
        </w:rPr>
        <w:t>H</w:t>
      </w:r>
      <w:r w:rsidRPr="00287489">
        <w:rPr>
          <w:rFonts w:ascii="Lidl Font Pro" w:hAnsi="Lidl Font Pro"/>
          <w:color w:val="000000" w:themeColor="text1"/>
          <w:lang w:val="el-GR"/>
        </w:rPr>
        <w:t xml:space="preserve"> </w:t>
      </w:r>
      <w:r w:rsidRPr="00287489">
        <w:rPr>
          <w:rFonts w:ascii="Lidl Font Pro" w:hAnsi="Lidl Font Pro"/>
          <w:b/>
          <w:bCs/>
          <w:color w:val="000000" w:themeColor="text1"/>
          <w:lang w:val="en-US"/>
        </w:rPr>
        <w:t>Lidl</w:t>
      </w:r>
      <w:r w:rsidRPr="00287489">
        <w:rPr>
          <w:rFonts w:ascii="Lidl Font Pro" w:hAnsi="Lidl Font Pro"/>
          <w:b/>
          <w:bCs/>
          <w:color w:val="000000" w:themeColor="text1"/>
          <w:lang w:val="el-GR"/>
        </w:rPr>
        <w:t xml:space="preserve"> Ελλάς</w:t>
      </w:r>
      <w:r w:rsidRPr="00287489">
        <w:rPr>
          <w:rFonts w:ascii="Lidl Font Pro" w:hAnsi="Lidl Font Pro"/>
          <w:color w:val="000000" w:themeColor="text1"/>
          <w:lang w:val="el-GR"/>
        </w:rPr>
        <w:t xml:space="preserve">, με συνέπεια στη στρατηγική της για τη στήριξη των νέων μέσα από πρωτοβουλίες εκπαιδευτικού χαρακτήρα, στηρίζει εδώ και </w:t>
      </w:r>
      <w:r w:rsidRPr="00287489">
        <w:rPr>
          <w:rFonts w:ascii="Lidl Font Pro" w:hAnsi="Lidl Font Pro"/>
          <w:b/>
          <w:bCs/>
          <w:color w:val="000000" w:themeColor="text1"/>
          <w:lang w:val="el-GR"/>
        </w:rPr>
        <w:t>1</w:t>
      </w:r>
      <w:r w:rsidR="002C4C9A" w:rsidRPr="00254EC1">
        <w:rPr>
          <w:rFonts w:ascii="Lidl Font Pro" w:hAnsi="Lidl Font Pro"/>
          <w:b/>
          <w:bCs/>
          <w:color w:val="000000" w:themeColor="text1"/>
          <w:lang w:val="el-GR"/>
        </w:rPr>
        <w:t>2</w:t>
      </w:r>
      <w:r w:rsidRPr="00287489">
        <w:rPr>
          <w:rFonts w:ascii="Lidl Font Pro" w:hAnsi="Lidl Font Pro"/>
          <w:b/>
          <w:bCs/>
          <w:color w:val="000000" w:themeColor="text1"/>
          <w:lang w:val="el-GR"/>
        </w:rPr>
        <w:t xml:space="preserve"> χρόνια το Κέντρο </w:t>
      </w:r>
      <w:r w:rsidR="00395642">
        <w:rPr>
          <w:rFonts w:ascii="Lidl Font Pro" w:hAnsi="Lidl Font Pro"/>
          <w:b/>
          <w:bCs/>
          <w:color w:val="000000" w:themeColor="text1"/>
          <w:lang w:val="el-GR"/>
        </w:rPr>
        <w:t>για Χαρισματικά – Ταλαντούχα Παιδιά/</w:t>
      </w:r>
      <w:r w:rsidR="00395642">
        <w:rPr>
          <w:rFonts w:ascii="Lidl Font Pro" w:hAnsi="Lidl Font Pro"/>
          <w:b/>
          <w:bCs/>
          <w:color w:val="000000" w:themeColor="text1"/>
          <w:lang w:val="en-US"/>
        </w:rPr>
        <w:t>Center</w:t>
      </w:r>
      <w:r w:rsidR="00395642" w:rsidRPr="00254EC1">
        <w:rPr>
          <w:rFonts w:ascii="Lidl Font Pro" w:hAnsi="Lidl Font Pro"/>
          <w:b/>
          <w:bCs/>
          <w:color w:val="000000" w:themeColor="text1"/>
          <w:lang w:val="el-GR"/>
        </w:rPr>
        <w:t xml:space="preserve"> </w:t>
      </w:r>
      <w:r w:rsidR="00395642">
        <w:rPr>
          <w:rFonts w:ascii="Lidl Font Pro" w:hAnsi="Lidl Font Pro"/>
          <w:b/>
          <w:bCs/>
          <w:color w:val="000000" w:themeColor="text1"/>
          <w:lang w:val="en-US"/>
        </w:rPr>
        <w:t>for</w:t>
      </w:r>
      <w:r w:rsidR="00395642" w:rsidRPr="00254EC1">
        <w:rPr>
          <w:rFonts w:ascii="Lidl Font Pro" w:hAnsi="Lidl Font Pro"/>
          <w:b/>
          <w:bCs/>
          <w:color w:val="000000" w:themeColor="text1"/>
          <w:lang w:val="el-GR"/>
        </w:rPr>
        <w:t xml:space="preserve"> </w:t>
      </w:r>
      <w:r w:rsidR="00395642">
        <w:rPr>
          <w:rFonts w:ascii="Lidl Font Pro" w:hAnsi="Lidl Font Pro"/>
          <w:b/>
          <w:bCs/>
          <w:color w:val="000000" w:themeColor="text1"/>
          <w:lang w:val="en-US"/>
        </w:rPr>
        <w:t>Talented</w:t>
      </w:r>
      <w:r w:rsidR="00395642" w:rsidRPr="00254EC1">
        <w:rPr>
          <w:rFonts w:ascii="Lidl Font Pro" w:hAnsi="Lidl Font Pro"/>
          <w:b/>
          <w:bCs/>
          <w:color w:val="000000" w:themeColor="text1"/>
          <w:lang w:val="el-GR"/>
        </w:rPr>
        <w:t xml:space="preserve"> </w:t>
      </w:r>
      <w:r w:rsidR="00395642">
        <w:rPr>
          <w:rFonts w:ascii="Lidl Font Pro" w:hAnsi="Lidl Font Pro"/>
          <w:b/>
          <w:bCs/>
          <w:color w:val="000000" w:themeColor="text1"/>
          <w:lang w:val="en-US"/>
        </w:rPr>
        <w:t>Youth</w:t>
      </w:r>
      <w:r w:rsidR="00395642" w:rsidRPr="00254EC1">
        <w:rPr>
          <w:rFonts w:ascii="Lidl Font Pro" w:hAnsi="Lidl Font Pro"/>
          <w:b/>
          <w:bCs/>
          <w:color w:val="000000" w:themeColor="text1"/>
          <w:lang w:val="el-GR"/>
        </w:rPr>
        <w:t xml:space="preserve"> (</w:t>
      </w:r>
      <w:r w:rsidRPr="00287489">
        <w:rPr>
          <w:rFonts w:ascii="Lidl Font Pro" w:hAnsi="Lidl Font Pro"/>
          <w:b/>
          <w:bCs/>
          <w:color w:val="000000" w:themeColor="text1"/>
          <w:lang w:val="en-US"/>
        </w:rPr>
        <w:t>CTY</w:t>
      </w:r>
      <w:r w:rsidR="00395642" w:rsidRPr="00254EC1">
        <w:rPr>
          <w:rFonts w:ascii="Lidl Font Pro" w:hAnsi="Lidl Font Pro"/>
          <w:b/>
          <w:bCs/>
          <w:color w:val="000000" w:themeColor="text1"/>
          <w:lang w:val="el-GR"/>
        </w:rPr>
        <w:t>)</w:t>
      </w:r>
      <w:r w:rsidRPr="00287489">
        <w:rPr>
          <w:rFonts w:ascii="Lidl Font Pro" w:hAnsi="Lidl Font Pro"/>
          <w:b/>
          <w:bCs/>
          <w:color w:val="000000" w:themeColor="text1"/>
          <w:lang w:val="el-GR"/>
        </w:rPr>
        <w:t xml:space="preserve"> </w:t>
      </w:r>
      <w:r w:rsidRPr="00287489">
        <w:rPr>
          <w:rFonts w:ascii="Lidl Font Pro" w:hAnsi="Lidl Font Pro"/>
          <w:b/>
          <w:bCs/>
          <w:color w:val="000000" w:themeColor="text1"/>
          <w:lang w:val="en-US"/>
        </w:rPr>
        <w:t>Greece</w:t>
      </w:r>
      <w:r w:rsidRPr="00287489">
        <w:rPr>
          <w:rFonts w:ascii="Lidl Font Pro" w:hAnsi="Lidl Font Pro"/>
          <w:b/>
          <w:bCs/>
          <w:color w:val="000000" w:themeColor="text1"/>
          <w:lang w:val="el-GR"/>
        </w:rPr>
        <w:t xml:space="preserve"> του Κολλεγίου Ανατόλια</w:t>
      </w:r>
      <w:r w:rsidRPr="00287489">
        <w:rPr>
          <w:rFonts w:ascii="Lidl Font Pro" w:hAnsi="Lidl Font Pro"/>
          <w:color w:val="000000" w:themeColor="text1"/>
          <w:lang w:val="el-GR"/>
        </w:rPr>
        <w:t xml:space="preserve">, το οποίο προσφέρει την ευκαιρία σε μαθητές από την </w:t>
      </w:r>
      <w:r w:rsidRPr="00287489">
        <w:rPr>
          <w:rFonts w:ascii="Lidl Font Pro" w:hAnsi="Lidl Font Pro"/>
          <w:b/>
          <w:bCs/>
          <w:color w:val="000000" w:themeColor="text1"/>
          <w:lang w:val="el-GR"/>
        </w:rPr>
        <w:t>Ελλάδα</w:t>
      </w:r>
      <w:r w:rsidRPr="00287489">
        <w:rPr>
          <w:rFonts w:ascii="Lidl Font Pro" w:hAnsi="Lidl Font Pro"/>
          <w:color w:val="000000" w:themeColor="text1"/>
          <w:lang w:val="el-GR"/>
        </w:rPr>
        <w:t xml:space="preserve">, την </w:t>
      </w:r>
      <w:r w:rsidRPr="00287489">
        <w:rPr>
          <w:rFonts w:ascii="Lidl Font Pro" w:hAnsi="Lidl Font Pro"/>
          <w:b/>
          <w:bCs/>
          <w:color w:val="000000" w:themeColor="text1"/>
          <w:lang w:val="el-GR"/>
        </w:rPr>
        <w:t>Κύπρο</w:t>
      </w:r>
      <w:r w:rsidRPr="00287489">
        <w:rPr>
          <w:rFonts w:ascii="Lidl Font Pro" w:hAnsi="Lidl Font Pro"/>
          <w:color w:val="000000" w:themeColor="text1"/>
          <w:lang w:val="el-GR"/>
        </w:rPr>
        <w:t xml:space="preserve"> και </w:t>
      </w:r>
      <w:r w:rsidRPr="00287489">
        <w:rPr>
          <w:rFonts w:ascii="Lidl Font Pro" w:hAnsi="Lidl Font Pro"/>
          <w:b/>
          <w:bCs/>
          <w:color w:val="000000" w:themeColor="text1"/>
          <w:lang w:val="el-GR"/>
        </w:rPr>
        <w:t>διεθνώς</w:t>
      </w:r>
      <w:r w:rsidRPr="00287489">
        <w:rPr>
          <w:rFonts w:ascii="Lidl Font Pro" w:hAnsi="Lidl Font Pro"/>
          <w:color w:val="000000" w:themeColor="text1"/>
          <w:lang w:val="el-GR"/>
        </w:rPr>
        <w:t xml:space="preserve"> να αναπτύξουν τις ικανότητές τους, μέσω εξωσχολικών προγραμμάτων και μαθημάτων που μορφώνουν, εμπνέουν και εμπλουτίζουν τη γνώση. </w:t>
      </w:r>
    </w:p>
    <w:p w14:paraId="1D1ACA3D" w14:textId="77777777" w:rsidR="00287489" w:rsidRPr="00287489" w:rsidRDefault="00287489" w:rsidP="00287489">
      <w:pPr>
        <w:spacing w:after="120" w:line="360" w:lineRule="auto"/>
        <w:jc w:val="both"/>
        <w:rPr>
          <w:rFonts w:ascii="Lidl Font Pro" w:hAnsi="Lidl Font Pro"/>
          <w:color w:val="000000" w:themeColor="text1"/>
          <w:lang w:val="el-GR"/>
        </w:rPr>
      </w:pPr>
      <w:r w:rsidRPr="00287489">
        <w:rPr>
          <w:rFonts w:ascii="Lidl Font Pro" w:hAnsi="Lidl Font Pro"/>
          <w:color w:val="000000" w:themeColor="text1"/>
          <w:lang w:val="el-GR"/>
        </w:rPr>
        <w:t xml:space="preserve">Ειδικότερα, η </w:t>
      </w:r>
      <w:r w:rsidRPr="00287489">
        <w:rPr>
          <w:rFonts w:ascii="Lidl Font Pro" w:hAnsi="Lidl Font Pro"/>
          <w:b/>
          <w:bCs/>
          <w:color w:val="000000" w:themeColor="text1"/>
          <w:lang w:val="en-US"/>
        </w:rPr>
        <w:t>Lidl</w:t>
      </w:r>
      <w:r w:rsidRPr="00287489">
        <w:rPr>
          <w:rFonts w:ascii="Lidl Font Pro" w:hAnsi="Lidl Font Pro"/>
          <w:b/>
          <w:bCs/>
          <w:color w:val="000000" w:themeColor="text1"/>
          <w:lang w:val="el-GR"/>
        </w:rPr>
        <w:t xml:space="preserve"> Ελλάς</w:t>
      </w:r>
      <w:r w:rsidRPr="00287489">
        <w:rPr>
          <w:rFonts w:ascii="Lidl Font Pro" w:hAnsi="Lidl Font Pro"/>
          <w:color w:val="000000" w:themeColor="text1"/>
          <w:lang w:val="el-GR"/>
        </w:rPr>
        <w:t xml:space="preserve">, στηρίζει </w:t>
      </w:r>
      <w:r w:rsidRPr="00287489">
        <w:rPr>
          <w:rFonts w:ascii="Lidl Font Pro" w:hAnsi="Lidl Font Pro"/>
          <w:b/>
          <w:bCs/>
          <w:color w:val="000000" w:themeColor="text1"/>
          <w:lang w:val="el-GR"/>
        </w:rPr>
        <w:t>αδιαλείπτως</w:t>
      </w:r>
      <w:r w:rsidRPr="00287489">
        <w:rPr>
          <w:rFonts w:ascii="Lidl Font Pro" w:hAnsi="Lidl Font Pro"/>
          <w:color w:val="000000" w:themeColor="text1"/>
          <w:lang w:val="el-GR"/>
        </w:rPr>
        <w:t xml:space="preserve"> το Κέντρο από το </w:t>
      </w:r>
      <w:r w:rsidRPr="00287489">
        <w:rPr>
          <w:rFonts w:ascii="Lidl Font Pro" w:hAnsi="Lidl Font Pro"/>
          <w:b/>
          <w:bCs/>
          <w:color w:val="000000" w:themeColor="text1"/>
          <w:lang w:val="el-GR"/>
        </w:rPr>
        <w:t>2014</w:t>
      </w:r>
      <w:r w:rsidRPr="00287489">
        <w:rPr>
          <w:rFonts w:ascii="Lidl Font Pro" w:hAnsi="Lidl Font Pro"/>
          <w:color w:val="000000" w:themeColor="text1"/>
          <w:lang w:val="el-GR"/>
        </w:rPr>
        <w:t xml:space="preserve">, </w:t>
      </w:r>
      <w:r w:rsidRPr="00287489">
        <w:rPr>
          <w:rFonts w:ascii="Lidl Font Pro" w:hAnsi="Lidl Font Pro"/>
          <w:b/>
          <w:bCs/>
          <w:color w:val="000000" w:themeColor="text1"/>
          <w:lang w:val="el-GR"/>
        </w:rPr>
        <w:t>χρηματοδοτώντας  υποτροφίες παιδιών</w:t>
      </w:r>
      <w:r w:rsidRPr="00287489">
        <w:rPr>
          <w:rFonts w:ascii="Lidl Font Pro" w:hAnsi="Lidl Font Pro"/>
          <w:color w:val="000000" w:themeColor="text1"/>
          <w:lang w:val="el-GR"/>
        </w:rPr>
        <w:t xml:space="preserve">, που συμμετέχουν στα καλοκαιρινά προγράμματα του </w:t>
      </w:r>
      <w:r w:rsidRPr="00287489">
        <w:rPr>
          <w:rFonts w:ascii="Lidl Font Pro" w:hAnsi="Lidl Font Pro"/>
          <w:color w:val="000000" w:themeColor="text1"/>
          <w:lang w:val="en-US"/>
        </w:rPr>
        <w:t>CTY</w:t>
      </w:r>
      <w:r w:rsidRPr="00287489">
        <w:rPr>
          <w:rFonts w:ascii="Lidl Font Pro" w:hAnsi="Lidl Font Pro"/>
          <w:color w:val="000000" w:themeColor="text1"/>
          <w:lang w:val="el-GR"/>
        </w:rPr>
        <w:t xml:space="preserve"> </w:t>
      </w:r>
      <w:r w:rsidRPr="00287489">
        <w:rPr>
          <w:rFonts w:ascii="Lidl Font Pro" w:hAnsi="Lidl Font Pro"/>
          <w:color w:val="000000" w:themeColor="text1"/>
          <w:lang w:val="en-US"/>
        </w:rPr>
        <w:t>Greece</w:t>
      </w:r>
      <w:r w:rsidRPr="00287489">
        <w:rPr>
          <w:rFonts w:ascii="Lidl Font Pro" w:hAnsi="Lidl Font Pro"/>
          <w:color w:val="000000" w:themeColor="text1"/>
          <w:lang w:val="el-GR"/>
        </w:rPr>
        <w:t xml:space="preserve">, οι οποίες ξεπερνούν πλέον σήμερα τις </w:t>
      </w:r>
      <w:r w:rsidRPr="00287489">
        <w:rPr>
          <w:rFonts w:ascii="Lidl Font Pro" w:hAnsi="Lidl Font Pro"/>
          <w:b/>
          <w:bCs/>
          <w:color w:val="000000" w:themeColor="text1"/>
          <w:lang w:val="el-GR"/>
        </w:rPr>
        <w:t>520</w:t>
      </w:r>
      <w:r w:rsidRPr="00287489">
        <w:rPr>
          <w:rFonts w:ascii="Lidl Font Pro" w:hAnsi="Lidl Font Pro"/>
          <w:color w:val="000000" w:themeColor="text1"/>
          <w:lang w:val="el-GR"/>
        </w:rPr>
        <w:t xml:space="preserve">. Η εταιρεία συμβάλλει και στη δημιουργία ειδικά σχεδιασμένων εκπαιδευτικών μαθημάτων, τα οποία τελούν επίσης υπό την αιγίδα του Υπουργείου Παιδείας. </w:t>
      </w:r>
    </w:p>
    <w:p w14:paraId="27CD54B0" w14:textId="6995BC21" w:rsidR="00287489" w:rsidRPr="00287489" w:rsidRDefault="00287489" w:rsidP="00287489">
      <w:pPr>
        <w:spacing w:after="120" w:line="360" w:lineRule="auto"/>
        <w:jc w:val="both"/>
        <w:rPr>
          <w:rFonts w:ascii="Lidl Font Pro" w:hAnsi="Lidl Font Pro"/>
          <w:color w:val="000000" w:themeColor="text1"/>
          <w:lang w:val="el-GR"/>
        </w:rPr>
      </w:pPr>
      <w:r w:rsidRPr="00287489">
        <w:rPr>
          <w:rFonts w:ascii="Lidl Font Pro" w:hAnsi="Lidl Font Pro"/>
          <w:color w:val="000000" w:themeColor="text1"/>
          <w:lang w:val="el-GR"/>
        </w:rPr>
        <w:t xml:space="preserve">Συγκεκριμένα, η εταιρεία το </w:t>
      </w:r>
      <w:r w:rsidRPr="00287489">
        <w:rPr>
          <w:rFonts w:ascii="Lidl Font Pro" w:hAnsi="Lidl Font Pro"/>
          <w:b/>
          <w:bCs/>
          <w:color w:val="000000" w:themeColor="text1"/>
          <w:lang w:val="el-GR"/>
        </w:rPr>
        <w:t>2019</w:t>
      </w:r>
      <w:r w:rsidRPr="00287489">
        <w:rPr>
          <w:rFonts w:ascii="Lidl Font Pro" w:hAnsi="Lidl Font Pro"/>
          <w:color w:val="000000" w:themeColor="text1"/>
          <w:lang w:val="el-GR"/>
        </w:rPr>
        <w:t xml:space="preserve"> συνέβαλε στη δημιουργία ειδικού μαθήματος για τη χημεία και την τεχνολογία των τροφίμων και τις βιώσιμες διατροφικές συνήθειες</w:t>
      </w:r>
      <w:r w:rsidR="00254EC1" w:rsidRPr="00254EC1">
        <w:rPr>
          <w:rFonts w:ascii="Lidl Font Pro" w:hAnsi="Lidl Font Pro"/>
          <w:color w:val="000000" w:themeColor="text1"/>
          <w:lang w:val="el-GR"/>
        </w:rPr>
        <w:t>, με τον τίτλο «Nutrition Highway to Health”, το οποίο μετεξελίχθηκε το 2024 στο μάθημα «Food Power Highway to Health”</w:t>
      </w:r>
      <w:r w:rsidRPr="00287489">
        <w:rPr>
          <w:rFonts w:ascii="Lidl Font Pro" w:hAnsi="Lidl Font Pro"/>
          <w:color w:val="000000" w:themeColor="text1"/>
          <w:lang w:val="el-GR"/>
        </w:rPr>
        <w:t xml:space="preserve">.  </w:t>
      </w:r>
      <w:r w:rsidRPr="00287489">
        <w:rPr>
          <w:rFonts w:ascii="Lidl Font Pro" w:hAnsi="Lidl Font Pro"/>
          <w:color w:val="000000" w:themeColor="text1"/>
          <w:lang w:val="en-US"/>
        </w:rPr>
        <w:t>M</w:t>
      </w:r>
      <w:r w:rsidRPr="00287489">
        <w:rPr>
          <w:rFonts w:ascii="Lidl Font Pro" w:hAnsi="Lidl Font Pro"/>
          <w:color w:val="000000" w:themeColor="text1"/>
          <w:lang w:val="el-GR"/>
        </w:rPr>
        <w:t xml:space="preserve">έσα από διαδραστικές δραστηριότητες και την καινοτομία, η γνωστική διαδικασία οδηγεί σε μια ολοκληρωμένη κατανόηση για τη διατροφή, των βιώσιμων πρακτικών και κυρίως του αντικτύπου των επιλογών τροφίμων στην υγεία και το περιβάλλον.  </w:t>
      </w:r>
    </w:p>
    <w:p w14:paraId="0B36A534" w14:textId="5D38AB8C" w:rsidR="00287489" w:rsidRPr="00287489" w:rsidRDefault="00254EC1" w:rsidP="00287489">
      <w:pPr>
        <w:spacing w:after="120" w:line="360" w:lineRule="auto"/>
        <w:jc w:val="both"/>
        <w:rPr>
          <w:rFonts w:ascii="Lidl Font Pro" w:hAnsi="Lidl Font Pro"/>
          <w:b/>
          <w:bCs/>
          <w:color w:val="000000" w:themeColor="text1"/>
          <w:lang w:val="el-GR"/>
        </w:rPr>
      </w:pPr>
      <w:r w:rsidRPr="00254EC1">
        <w:rPr>
          <w:rFonts w:ascii="Lidl Font Pro" w:hAnsi="Lidl Font Pro"/>
          <w:lang w:val="el-GR"/>
        </w:rPr>
        <w:lastRenderedPageBreak/>
        <w:t xml:space="preserve">Στη μελέτη SROI (Social Return on Investment) </w:t>
      </w:r>
      <w:r w:rsidR="00287489" w:rsidRPr="00287489">
        <w:rPr>
          <w:rFonts w:ascii="Lidl Font Pro" w:hAnsi="Lidl Font Pro"/>
          <w:color w:val="000000" w:themeColor="text1"/>
          <w:lang w:val="el-GR"/>
        </w:rPr>
        <w:t xml:space="preserve">που εκπόνησε η </w:t>
      </w:r>
      <w:r w:rsidR="00287489" w:rsidRPr="00287489">
        <w:rPr>
          <w:rFonts w:ascii="Lidl Font Pro" w:hAnsi="Lidl Font Pro"/>
          <w:b/>
          <w:bCs/>
          <w:color w:val="000000" w:themeColor="text1"/>
          <w:lang w:val="en-US"/>
        </w:rPr>
        <w:t>Lidl</w:t>
      </w:r>
      <w:r w:rsidR="00287489" w:rsidRPr="00287489">
        <w:rPr>
          <w:rFonts w:ascii="Lidl Font Pro" w:hAnsi="Lidl Font Pro"/>
          <w:b/>
          <w:bCs/>
          <w:color w:val="000000" w:themeColor="text1"/>
          <w:lang w:val="el-GR"/>
        </w:rPr>
        <w:t xml:space="preserve"> Ελλάς</w:t>
      </w:r>
      <w:r w:rsidR="00287489" w:rsidRPr="00287489">
        <w:rPr>
          <w:rFonts w:ascii="Lidl Font Pro" w:hAnsi="Lidl Font Pro"/>
          <w:color w:val="000000" w:themeColor="text1"/>
          <w:lang w:val="el-GR"/>
        </w:rPr>
        <w:t xml:space="preserve"> για τη συμβολή της στο </w:t>
      </w:r>
      <w:r w:rsidR="00287489" w:rsidRPr="00287489">
        <w:rPr>
          <w:rFonts w:ascii="Lidl Font Pro" w:hAnsi="Lidl Font Pro"/>
          <w:b/>
          <w:bCs/>
          <w:color w:val="000000" w:themeColor="text1"/>
          <w:lang w:val="en-US"/>
        </w:rPr>
        <w:t>CTY</w:t>
      </w:r>
      <w:r w:rsidR="00287489" w:rsidRPr="00287489">
        <w:rPr>
          <w:rFonts w:ascii="Lidl Font Pro" w:hAnsi="Lidl Font Pro"/>
          <w:b/>
          <w:bCs/>
          <w:color w:val="000000" w:themeColor="text1"/>
          <w:lang w:val="el-GR"/>
        </w:rPr>
        <w:t xml:space="preserve"> </w:t>
      </w:r>
      <w:r w:rsidR="00287489" w:rsidRPr="00287489">
        <w:rPr>
          <w:rFonts w:ascii="Lidl Font Pro" w:hAnsi="Lidl Font Pro"/>
          <w:b/>
          <w:bCs/>
          <w:color w:val="000000" w:themeColor="text1"/>
          <w:lang w:val="en-US"/>
        </w:rPr>
        <w:t>Greece</w:t>
      </w:r>
      <w:r w:rsidR="00287489" w:rsidRPr="00287489">
        <w:rPr>
          <w:rFonts w:ascii="Lidl Font Pro" w:hAnsi="Lidl Font Pro"/>
          <w:color w:val="000000" w:themeColor="text1"/>
          <w:lang w:val="el-GR"/>
        </w:rPr>
        <w:t xml:space="preserve"> αποτίμησε την κοινωνική απόδοση της στήριξης και ανέδειξε το σημαντικό μέγεθος της εκτιμώμενης κοινωνικής αξίας της. Αυτή ανέρχεται σε περίπου </w:t>
      </w:r>
      <w:r w:rsidR="00287489" w:rsidRPr="00287489">
        <w:rPr>
          <w:rFonts w:ascii="Lidl Font Pro" w:hAnsi="Lidl Font Pro"/>
          <w:b/>
          <w:bCs/>
          <w:color w:val="000000" w:themeColor="text1"/>
          <w:lang w:val="el-GR"/>
        </w:rPr>
        <w:t>2 εκατ</w:t>
      </w:r>
      <w:r w:rsidR="00287489">
        <w:rPr>
          <w:rFonts w:ascii="Lidl Font Pro" w:hAnsi="Lidl Font Pro"/>
          <w:b/>
          <w:bCs/>
          <w:color w:val="000000" w:themeColor="text1"/>
          <w:lang w:val="el-GR"/>
        </w:rPr>
        <w:t>ομμύρια</w:t>
      </w:r>
      <w:r w:rsidR="00287489" w:rsidRPr="00287489">
        <w:rPr>
          <w:rFonts w:ascii="Lidl Font Pro" w:hAnsi="Lidl Font Pro"/>
          <w:b/>
          <w:bCs/>
          <w:color w:val="000000" w:themeColor="text1"/>
          <w:lang w:val="el-GR"/>
        </w:rPr>
        <w:t xml:space="preserve"> </w:t>
      </w:r>
      <w:r w:rsidR="00287489">
        <w:rPr>
          <w:rFonts w:ascii="Lidl Font Pro" w:hAnsi="Lidl Font Pro"/>
          <w:b/>
          <w:bCs/>
          <w:color w:val="000000" w:themeColor="text1"/>
          <w:lang w:val="el-GR"/>
        </w:rPr>
        <w:t>ε</w:t>
      </w:r>
      <w:r w:rsidR="00287489" w:rsidRPr="00287489">
        <w:rPr>
          <w:rFonts w:ascii="Lidl Font Pro" w:hAnsi="Lidl Font Pro"/>
          <w:b/>
          <w:bCs/>
          <w:color w:val="000000" w:themeColor="text1"/>
          <w:lang w:val="el-GR"/>
        </w:rPr>
        <w:t>υρώ</w:t>
      </w:r>
      <w:r w:rsidR="00287489" w:rsidRPr="00287489">
        <w:rPr>
          <w:rFonts w:ascii="Lidl Font Pro" w:hAnsi="Lidl Font Pro"/>
          <w:color w:val="000000" w:themeColor="text1"/>
          <w:lang w:val="el-GR"/>
        </w:rPr>
        <w:t xml:space="preserve">, ενώ είναι αξιοσημείωτο ότι </w:t>
      </w:r>
      <w:r w:rsidR="00287489" w:rsidRPr="00287489">
        <w:rPr>
          <w:rFonts w:ascii="Lidl Font Pro" w:hAnsi="Lidl Font Pro"/>
          <w:b/>
          <w:bCs/>
          <w:color w:val="000000" w:themeColor="text1"/>
          <w:lang w:val="el-GR"/>
        </w:rPr>
        <w:t xml:space="preserve">για κάθε 1€ που επενδύθηκε από την εταιρεία στο </w:t>
      </w:r>
      <w:r w:rsidR="00287489" w:rsidRPr="00287489">
        <w:rPr>
          <w:rFonts w:ascii="Lidl Font Pro" w:hAnsi="Lidl Font Pro"/>
          <w:b/>
          <w:bCs/>
          <w:color w:val="000000" w:themeColor="text1"/>
          <w:lang w:val="en-US"/>
        </w:rPr>
        <w:t>CTY</w:t>
      </w:r>
      <w:r w:rsidR="00287489" w:rsidRPr="00287489">
        <w:rPr>
          <w:rFonts w:ascii="Lidl Font Pro" w:hAnsi="Lidl Font Pro"/>
          <w:b/>
          <w:bCs/>
          <w:color w:val="000000" w:themeColor="text1"/>
          <w:lang w:val="el-GR"/>
        </w:rPr>
        <w:t xml:space="preserve"> </w:t>
      </w:r>
      <w:r w:rsidR="00287489" w:rsidRPr="00287489">
        <w:rPr>
          <w:rFonts w:ascii="Lidl Font Pro" w:hAnsi="Lidl Font Pro"/>
          <w:b/>
          <w:bCs/>
          <w:color w:val="000000" w:themeColor="text1"/>
          <w:lang w:val="en-US"/>
        </w:rPr>
        <w:t>Greece</w:t>
      </w:r>
      <w:r w:rsidR="00287489" w:rsidRPr="00287489">
        <w:rPr>
          <w:rFonts w:ascii="Lidl Font Pro" w:hAnsi="Lidl Font Pro"/>
          <w:b/>
          <w:bCs/>
          <w:color w:val="000000" w:themeColor="text1"/>
          <w:lang w:val="el-GR"/>
        </w:rPr>
        <w:t>, για το διάστημα από το 2014  έως το 2020, δημιουργήθηκε κοινωνική αξία ύψους 3,7 εκατ</w:t>
      </w:r>
      <w:r w:rsidR="00287489">
        <w:rPr>
          <w:rFonts w:ascii="Lidl Font Pro" w:hAnsi="Lidl Font Pro"/>
          <w:b/>
          <w:bCs/>
          <w:color w:val="000000" w:themeColor="text1"/>
          <w:lang w:val="el-GR"/>
        </w:rPr>
        <w:t>ομμυρίων</w:t>
      </w:r>
      <w:r w:rsidR="00287489" w:rsidRPr="00287489">
        <w:rPr>
          <w:rFonts w:ascii="Lidl Font Pro" w:hAnsi="Lidl Font Pro"/>
          <w:b/>
          <w:bCs/>
          <w:color w:val="000000" w:themeColor="text1"/>
          <w:lang w:val="el-GR"/>
        </w:rPr>
        <w:t xml:space="preserve"> ευρώ. </w:t>
      </w:r>
    </w:p>
    <w:p w14:paraId="4A6C7762" w14:textId="380EB5AE" w:rsidR="00287489" w:rsidRPr="00287489" w:rsidRDefault="00287489" w:rsidP="00287489">
      <w:pPr>
        <w:spacing w:after="120" w:line="360" w:lineRule="auto"/>
        <w:jc w:val="both"/>
        <w:rPr>
          <w:rFonts w:ascii="Lidl Font Pro" w:hAnsi="Lidl Font Pro"/>
          <w:color w:val="000000" w:themeColor="text1"/>
          <w:lang w:val="el-GR"/>
        </w:rPr>
      </w:pPr>
      <w:r w:rsidRPr="00287489">
        <w:rPr>
          <w:rFonts w:ascii="Lidl Font Pro" w:hAnsi="Lidl Font Pro"/>
          <w:color w:val="000000" w:themeColor="text1"/>
          <w:lang w:val="el-GR"/>
        </w:rPr>
        <w:t xml:space="preserve">Η </w:t>
      </w:r>
      <w:r w:rsidRPr="00287489">
        <w:rPr>
          <w:rFonts w:ascii="Lidl Font Pro" w:hAnsi="Lidl Font Pro"/>
          <w:b/>
          <w:bCs/>
          <w:color w:val="000000" w:themeColor="text1"/>
          <w:lang w:val="el-GR"/>
        </w:rPr>
        <w:t xml:space="preserve">Βασιλική Αδαμίδου, Διευθύντρια Εταιρικών Υποθέσεων &amp; Βιωσιμότητας της </w:t>
      </w:r>
      <w:r w:rsidRPr="00287489">
        <w:rPr>
          <w:rFonts w:ascii="Lidl Font Pro" w:hAnsi="Lidl Font Pro"/>
          <w:b/>
          <w:bCs/>
          <w:color w:val="000000" w:themeColor="text1"/>
          <w:lang w:val="en-US"/>
        </w:rPr>
        <w:t>Lidl</w:t>
      </w:r>
      <w:r w:rsidRPr="00287489">
        <w:rPr>
          <w:rFonts w:ascii="Lidl Font Pro" w:hAnsi="Lidl Font Pro"/>
          <w:b/>
          <w:bCs/>
          <w:color w:val="000000" w:themeColor="text1"/>
          <w:lang w:val="el-GR"/>
        </w:rPr>
        <w:t xml:space="preserve"> Ελλάς</w:t>
      </w:r>
      <w:r w:rsidRPr="00287489">
        <w:rPr>
          <w:rFonts w:ascii="Lidl Font Pro" w:hAnsi="Lidl Font Pro"/>
          <w:color w:val="000000" w:themeColor="text1"/>
          <w:lang w:val="el-GR"/>
        </w:rPr>
        <w:t xml:space="preserve">, επισημαίνει χαρακτηριστικά: «Είμαστε ιδιαίτερα υπερήφανοι που συνεχίζουμε να υποστηρίζουμε το πρόγραμμα σε Ελλάδα και Κύπρο, με στόχο τη δημιουργία κοινωνικής αξίας και την προώθηση ποιοτικής εκπαίδευσης για όλους. Η στήριξη της νέας γενιάς μέσα από εκπαιδευτικές δράσεις που αναπτύσσουν τις ικανότητές τους αποτελεί κύρια προτεραιότητα και πάγια δέσμευση στο πλαίσιο της στρατηγικής βιωσιμότητας της εταιρείας. Σε καμία περίπτωση δεν μπορούμε να μιλάμε για βιωσιμότητα αν δεν συμπεριλαμβάνουμε σε αυτή τα παιδιά μας και τη νέα γενιά, για τα οποία οφείλουμε να δημιουργήσουμε τις συνθήκες και τις προϋποθέσεις που οδηγούν και εξασφαλίζουν ένα καλύτερο μέλλον». </w:t>
      </w:r>
    </w:p>
    <w:p w14:paraId="5821EF0F" w14:textId="3C4566FE" w:rsidR="00B231A9" w:rsidRPr="00254EC1" w:rsidRDefault="00287489" w:rsidP="00287489">
      <w:pPr>
        <w:spacing w:after="120" w:line="360" w:lineRule="auto"/>
        <w:jc w:val="both"/>
        <w:rPr>
          <w:rFonts w:ascii="Lidl Font Pro" w:hAnsi="Lidl Font Pro"/>
          <w:lang w:val="el-GR"/>
        </w:rPr>
      </w:pPr>
      <w:r w:rsidRPr="00287489">
        <w:rPr>
          <w:rFonts w:ascii="Lidl Font Pro" w:hAnsi="Lidl Font Pro"/>
          <w:color w:val="000000" w:themeColor="text1"/>
          <w:lang w:val="el-GR"/>
        </w:rPr>
        <w:t xml:space="preserve">Η πρωτοβουλία στήριξης του </w:t>
      </w:r>
      <w:r w:rsidRPr="00287489">
        <w:rPr>
          <w:rFonts w:ascii="Lidl Font Pro" w:hAnsi="Lidl Font Pro"/>
          <w:b/>
          <w:bCs/>
          <w:color w:val="000000" w:themeColor="text1"/>
          <w:lang w:val="en-US"/>
        </w:rPr>
        <w:t>CTY</w:t>
      </w:r>
      <w:r w:rsidRPr="00287489">
        <w:rPr>
          <w:rFonts w:ascii="Lidl Font Pro" w:hAnsi="Lidl Font Pro"/>
          <w:b/>
          <w:bCs/>
          <w:color w:val="000000" w:themeColor="text1"/>
          <w:lang w:val="el-GR"/>
        </w:rPr>
        <w:t xml:space="preserve"> </w:t>
      </w:r>
      <w:r w:rsidRPr="00287489">
        <w:rPr>
          <w:rFonts w:ascii="Lidl Font Pro" w:hAnsi="Lidl Font Pro"/>
          <w:b/>
          <w:bCs/>
          <w:color w:val="000000" w:themeColor="text1"/>
          <w:lang w:val="en-US"/>
        </w:rPr>
        <w:t>Greece</w:t>
      </w:r>
      <w:r w:rsidRPr="00287489">
        <w:rPr>
          <w:rFonts w:ascii="Lidl Font Pro" w:hAnsi="Lidl Font Pro"/>
          <w:color w:val="000000" w:themeColor="text1"/>
          <w:lang w:val="el-GR"/>
        </w:rPr>
        <w:t xml:space="preserve"> </w:t>
      </w:r>
      <w:r w:rsidR="00254EC1" w:rsidRPr="00254EC1">
        <w:rPr>
          <w:rFonts w:ascii="Lidl Font Pro" w:hAnsi="Lidl Font Pro"/>
          <w:color w:val="000000" w:themeColor="text1"/>
          <w:lang w:val="el-GR"/>
        </w:rPr>
        <w:t>συνδέεται με τη στρατηγική</w:t>
      </w:r>
      <w:r w:rsidRPr="00287489">
        <w:rPr>
          <w:rFonts w:ascii="Lidl Font Pro" w:hAnsi="Lidl Font Pro"/>
          <w:color w:val="000000" w:themeColor="text1"/>
          <w:lang w:val="el-GR"/>
        </w:rPr>
        <w:t xml:space="preserve"> βιωσιμότητας της </w:t>
      </w:r>
      <w:r w:rsidRPr="00287489">
        <w:rPr>
          <w:rFonts w:ascii="Lidl Font Pro" w:hAnsi="Lidl Font Pro"/>
          <w:b/>
          <w:bCs/>
          <w:color w:val="000000" w:themeColor="text1"/>
          <w:lang w:val="en-US"/>
        </w:rPr>
        <w:t>Lidl</w:t>
      </w:r>
      <w:r w:rsidRPr="00287489">
        <w:rPr>
          <w:rFonts w:ascii="Lidl Font Pro" w:hAnsi="Lidl Font Pro"/>
          <w:b/>
          <w:bCs/>
          <w:color w:val="000000" w:themeColor="text1"/>
          <w:lang w:val="el-GR"/>
        </w:rPr>
        <w:t xml:space="preserve"> Ελλάς</w:t>
      </w:r>
      <w:r w:rsidRPr="00287489">
        <w:rPr>
          <w:rFonts w:ascii="Lidl Font Pro" w:hAnsi="Lidl Font Pro"/>
          <w:color w:val="000000" w:themeColor="text1"/>
          <w:lang w:val="el-GR"/>
        </w:rPr>
        <w:t xml:space="preserve"> και είναι πλήρως εναρμονισμένη με τον </w:t>
      </w:r>
      <w:r w:rsidR="00254EC1" w:rsidRPr="00254EC1">
        <w:rPr>
          <w:rFonts w:ascii="Lidl Font Pro" w:hAnsi="Lidl Font Pro"/>
          <w:color w:val="000000" w:themeColor="text1"/>
          <w:lang w:val="el-GR"/>
        </w:rPr>
        <w:t>Στόχο  Βιώσιμης Ανάπτυξης 4 των Ηνωμένων Εθνών για ποιοτική εκπαίδευση.</w:t>
      </w:r>
    </w:p>
    <w:p w14:paraId="3D36B201" w14:textId="77777777" w:rsidR="00B231A9" w:rsidRPr="00287489" w:rsidRDefault="00B231A9" w:rsidP="00B231A9">
      <w:pPr>
        <w:snapToGrid w:val="0"/>
        <w:spacing w:before="60" w:after="60" w:line="264" w:lineRule="auto"/>
        <w:jc w:val="both"/>
        <w:rPr>
          <w:rFonts w:ascii="Lidl Font Pro" w:hAnsi="Lidl Font Pro"/>
          <w:lang w:val="el-GR"/>
        </w:rPr>
      </w:pP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720D86" w:rsidP="00601A9C">
      <w:pPr>
        <w:autoSpaceDE w:val="0"/>
        <w:autoSpaceDN w:val="0"/>
        <w:adjustRightInd w:val="0"/>
        <w:spacing w:after="0"/>
        <w:jc w:val="both"/>
        <w:rPr>
          <w:rFonts w:ascii="Lidl Font Pro" w:hAnsi="Lidl Font Pro" w:cs="Calibri,Bold"/>
          <w:b/>
          <w:bCs/>
          <w:color w:val="1F497D"/>
          <w:lang w:val="en-US"/>
        </w:rPr>
      </w:pPr>
      <w:hyperlink r:id="rId8"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720D86" w:rsidP="00601A9C">
      <w:pPr>
        <w:autoSpaceDE w:val="0"/>
        <w:autoSpaceDN w:val="0"/>
        <w:adjustRightInd w:val="0"/>
        <w:spacing w:after="0"/>
        <w:jc w:val="both"/>
        <w:rPr>
          <w:rFonts w:ascii="Lidl Font Pro" w:hAnsi="Lidl Font Pro" w:cs="Calibri,Bold"/>
          <w:b/>
          <w:bCs/>
          <w:color w:val="1F497D"/>
          <w:lang w:val="en-US"/>
        </w:rPr>
      </w:pPr>
      <w:hyperlink r:id="rId9" w:history="1">
        <w:r w:rsidR="00601A9C" w:rsidRPr="003B789F">
          <w:rPr>
            <w:rStyle w:val="-"/>
            <w:rFonts w:ascii="Lidl Font Pro" w:hAnsi="Lidl Font Pro" w:cs="Calibri,Bold"/>
            <w:b/>
            <w:bCs/>
            <w:color w:val="1F497D"/>
            <w:u w:val="none"/>
            <w:lang w:val="en-US"/>
          </w:rPr>
          <w:t>linkedin.com/company/lidl-hellas</w:t>
        </w:r>
      </w:hyperlink>
    </w:p>
    <w:p w14:paraId="110FCBD8" w14:textId="77777777" w:rsidR="00601A9C" w:rsidRPr="00601A9C" w:rsidRDefault="00720D86" w:rsidP="00601A9C">
      <w:pPr>
        <w:autoSpaceDE w:val="0"/>
        <w:autoSpaceDN w:val="0"/>
        <w:adjustRightInd w:val="0"/>
        <w:spacing w:after="0"/>
        <w:jc w:val="both"/>
        <w:rPr>
          <w:rFonts w:ascii="Lidl Font Pro" w:hAnsi="Lidl Font Pro" w:cs="Calibri,Bold"/>
          <w:b/>
          <w:bCs/>
          <w:color w:val="1F497D"/>
          <w:lang w:val="sv-SE"/>
        </w:rPr>
      </w:pPr>
      <w:hyperlink r:id="rId10"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720D86" w:rsidP="00601A9C">
      <w:pPr>
        <w:autoSpaceDE w:val="0"/>
        <w:autoSpaceDN w:val="0"/>
        <w:adjustRightInd w:val="0"/>
        <w:spacing w:after="0"/>
        <w:jc w:val="both"/>
        <w:rPr>
          <w:rFonts w:ascii="Lidl Font Pro" w:hAnsi="Lidl Font Pro" w:cs="Calibri,Bold"/>
          <w:b/>
          <w:bCs/>
          <w:color w:val="1F497D"/>
          <w:lang w:val="sv-SE"/>
        </w:rPr>
      </w:pPr>
      <w:hyperlink r:id="rId11"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9040A3" w:rsidRDefault="00720D86" w:rsidP="00601A9C">
      <w:pPr>
        <w:autoSpaceDE w:val="0"/>
        <w:autoSpaceDN w:val="0"/>
        <w:adjustRightInd w:val="0"/>
        <w:spacing w:after="0"/>
        <w:jc w:val="both"/>
        <w:rPr>
          <w:rStyle w:val="-"/>
          <w:color w:val="1F497D"/>
          <w:u w:val="none"/>
          <w:lang w:val="sv-SE"/>
        </w:rPr>
      </w:pPr>
      <w:hyperlink r:id="rId12" w:history="1">
        <w:r w:rsidR="00601A9C" w:rsidRPr="00601A9C">
          <w:rPr>
            <w:rStyle w:val="-"/>
            <w:rFonts w:ascii="Lidl Font Pro" w:hAnsi="Lidl Font Pro" w:cs="Calibri,Bold"/>
            <w:b/>
            <w:bCs/>
            <w:color w:val="1F497D"/>
            <w:u w:val="none"/>
            <w:lang w:val="sv-SE"/>
          </w:rPr>
          <w:t>tiktok.com/@lidlhellas</w:t>
        </w:r>
      </w:hyperlink>
    </w:p>
    <w:p w14:paraId="0083FF46" w14:textId="77777777" w:rsidR="006B243D" w:rsidRPr="009040A3" w:rsidRDefault="006B243D" w:rsidP="006B243D">
      <w:pPr>
        <w:autoSpaceDE w:val="0"/>
        <w:autoSpaceDN w:val="0"/>
        <w:adjustRightInd w:val="0"/>
        <w:spacing w:after="0"/>
        <w:jc w:val="both"/>
        <w:rPr>
          <w:rFonts w:ascii="Lidl Font Pro" w:hAnsi="Lidl Font Pro" w:cs="Calibri,Bold"/>
          <w:b/>
          <w:bCs/>
          <w:color w:val="1F497D"/>
          <w:lang w:val="sv-SE"/>
        </w:rPr>
      </w:pPr>
      <w:r w:rsidRPr="009040A3">
        <w:rPr>
          <w:rFonts w:ascii="Lidl Font Pro" w:hAnsi="Lidl Font Pro" w:cs="Calibri,Bold"/>
          <w:b/>
          <w:bCs/>
          <w:color w:val="1F497D"/>
          <w:lang w:val="sv-SE"/>
        </w:rPr>
        <w:t xml:space="preserve"> </w:t>
      </w:r>
    </w:p>
    <w:p w14:paraId="494C8FFE" w14:textId="602ABB20" w:rsidR="00AF568F" w:rsidRPr="009040A3"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9040A3" w:rsidSect="0067635E">
      <w:headerReference w:type="default" r:id="rId13"/>
      <w:footerReference w:type="default" r:id="rId14"/>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EEB9D" w14:textId="77777777" w:rsidR="00D469A4" w:rsidRDefault="00D469A4" w:rsidP="00C15348">
      <w:pPr>
        <w:spacing w:after="0" w:line="240" w:lineRule="auto"/>
      </w:pPr>
      <w:r>
        <w:separator/>
      </w:r>
    </w:p>
  </w:endnote>
  <w:endnote w:type="continuationSeparator" w:id="0">
    <w:p w14:paraId="2FDB3633" w14:textId="77777777" w:rsidR="00D469A4" w:rsidRDefault="00D469A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el-GR"/>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lang w:val="el-GR" w:eastAsia="el-G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el-G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BABB5" w14:textId="77777777" w:rsidR="00D469A4" w:rsidRDefault="00D469A4" w:rsidP="00C15348">
      <w:pPr>
        <w:spacing w:after="0" w:line="240" w:lineRule="auto"/>
      </w:pPr>
      <w:r>
        <w:separator/>
      </w:r>
    </w:p>
  </w:footnote>
  <w:footnote w:type="continuationSeparator" w:id="0">
    <w:p w14:paraId="3DC9295A" w14:textId="77777777" w:rsidR="00D469A4" w:rsidRDefault="00D469A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el-G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52788712">
    <w:abstractNumId w:val="4"/>
  </w:num>
  <w:num w:numId="2" w16cid:durableId="86968548">
    <w:abstractNumId w:val="3"/>
  </w:num>
  <w:num w:numId="3" w16cid:durableId="1247955681">
    <w:abstractNumId w:val="0"/>
    <w:lvlOverride w:ilvl="0">
      <w:lvl w:ilvl="0">
        <w:numFmt w:val="bullet"/>
        <w:lvlText w:val=""/>
        <w:legacy w:legacy="1" w:legacySpace="0" w:legacyIndent="0"/>
        <w:lvlJc w:val="left"/>
        <w:rPr>
          <w:rFonts w:ascii="Symbol" w:hAnsi="Symbol" w:hint="default"/>
          <w:sz w:val="22"/>
        </w:rPr>
      </w:lvl>
    </w:lvlOverride>
  </w:num>
  <w:num w:numId="4" w16cid:durableId="1445224986">
    <w:abstractNumId w:val="2"/>
  </w:num>
  <w:num w:numId="5" w16cid:durableId="2058046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65F6"/>
    <w:rsid w:val="0000765F"/>
    <w:rsid w:val="00015897"/>
    <w:rsid w:val="000166ED"/>
    <w:rsid w:val="00020E29"/>
    <w:rsid w:val="00021857"/>
    <w:rsid w:val="00024A8A"/>
    <w:rsid w:val="00024E48"/>
    <w:rsid w:val="00034ED0"/>
    <w:rsid w:val="00040F52"/>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39D8"/>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4EC1"/>
    <w:rsid w:val="00256326"/>
    <w:rsid w:val="002570CE"/>
    <w:rsid w:val="00257335"/>
    <w:rsid w:val="00257C0F"/>
    <w:rsid w:val="0026069E"/>
    <w:rsid w:val="0026548C"/>
    <w:rsid w:val="002665DE"/>
    <w:rsid w:val="0027100D"/>
    <w:rsid w:val="00275B6D"/>
    <w:rsid w:val="00276D05"/>
    <w:rsid w:val="00284E5A"/>
    <w:rsid w:val="00287489"/>
    <w:rsid w:val="002914B1"/>
    <w:rsid w:val="00291837"/>
    <w:rsid w:val="002A09AE"/>
    <w:rsid w:val="002A1C32"/>
    <w:rsid w:val="002A2E12"/>
    <w:rsid w:val="002B156B"/>
    <w:rsid w:val="002C0DD0"/>
    <w:rsid w:val="002C4979"/>
    <w:rsid w:val="002C4C9A"/>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95642"/>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5A6C"/>
    <w:rsid w:val="004463FD"/>
    <w:rsid w:val="00447F97"/>
    <w:rsid w:val="0045424C"/>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492F"/>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0D8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40A3"/>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5A65"/>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241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469A4"/>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53E"/>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UnresolvedMention1">
    <w:name w:val="Unresolved Mention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a"/>
    <w:uiPriority w:val="99"/>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paragraph" w:styleId="ad">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d"/>
    <w:uiPriority w:val="99"/>
    <w:semiHidden/>
    <w:rsid w:val="00B231A9"/>
    <w:rPr>
      <w:rFonts w:ascii="Lidl Font Pro" w:eastAsia="Lidl Font Pro" w:hAnsi="Lidl Font Pro" w:cs="Lidl Font Pro"/>
      <w:kern w:val="12"/>
      <w:sz w:val="20"/>
      <w:szCs w:val="20"/>
      <w:lang w:val="de" w:eastAsia="de-DE"/>
    </w:rPr>
  </w:style>
  <w:style w:type="character" w:styleId="ae">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86958730">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ktok.com/@lidlhellas?lang=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62932-4D03-4682-B090-009D49F41B38}">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2922</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cp:revision>
  <cp:lastPrinted>2017-09-18T08:53:00Z</cp:lastPrinted>
  <dcterms:created xsi:type="dcterms:W3CDTF">2025-05-07T05:50:00Z</dcterms:created>
  <dcterms:modified xsi:type="dcterms:W3CDTF">2025-05-15T07:11:00Z</dcterms:modified>
</cp:coreProperties>
</file>