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165E03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D9DAF06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612CF">
        <w:rPr>
          <w:rFonts w:ascii="Lidl Font Pro" w:hAnsi="Lidl Font Pro" w:cs="Helv"/>
          <w:color w:val="auto"/>
          <w:sz w:val="22"/>
          <w:szCs w:val="22"/>
          <w:lang w:val="el-GR"/>
        </w:rPr>
        <w:t>20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408DA" w:rsidRPr="00F16811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4EB16ED" w14:textId="77777777" w:rsidR="000D2164" w:rsidRPr="00F36A91" w:rsidRDefault="000D2164" w:rsidP="00017DAD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F36A9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017D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F36A9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και η </w:t>
      </w:r>
      <w:r w:rsidRPr="00017D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We</w:t>
      </w:r>
      <w:r w:rsidRPr="00F36A9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4</w:t>
      </w:r>
      <w:r w:rsidRPr="00017DA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All</w:t>
      </w:r>
      <w:r w:rsidRPr="00F36A9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επεκτείνουν τη στρατηγική τους συνεργασία για ένα βιώσιμο μέλλον</w:t>
      </w:r>
    </w:p>
    <w:bookmarkEnd w:id="0"/>
    <w:bookmarkEnd w:id="1"/>
    <w:p w14:paraId="6731E42B" w14:textId="77777777" w:rsidR="000D2164" w:rsidRPr="00F36A91" w:rsidRDefault="000D2164" w:rsidP="00B1189E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36A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B1189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F36A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 ανανεώνει για δεύτερη συνεχή χρονιά τη χορηγία της προς την </w:t>
      </w:r>
      <w:r w:rsidRPr="00B1189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We</w:t>
      </w:r>
      <w:r w:rsidRPr="00F36A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4</w:t>
      </w:r>
      <w:r w:rsidRPr="00B1189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All</w:t>
      </w:r>
      <w:r w:rsidRPr="00F36A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ενισχύοντας δράσεις αναδάσωσης, περιβαλλοντικής εκπαίδευσης και βιώσιμης ανάπτυξης, στο πλαίσιο της στρατηγικής της για ένα πιο πράσινο και υγιές μέλλον.</w:t>
      </w:r>
    </w:p>
    <w:p w14:paraId="135E5261" w14:textId="35AFC686" w:rsidR="00EB3B02" w:rsidRPr="00165E03" w:rsidRDefault="00EB3B02" w:rsidP="000069E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color w:val="000000" w:themeColor="text1"/>
          <w:lang w:val="el-GR"/>
        </w:rPr>
        <w:t xml:space="preserve">Με σταθερή δέσμευση προς τη βιωσιμότητα και την περιβαλλοντική υπευθυνότητα, η </w:t>
      </w:r>
      <w:r w:rsidRPr="00017DAD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συνεχίζει δυναμικά τη συνεργασία της με την </w:t>
      </w:r>
      <w:r w:rsidRPr="00017DAD">
        <w:rPr>
          <w:rFonts w:ascii="Lidl Font Pro" w:hAnsi="Lidl Font Pro"/>
          <w:b/>
          <w:bCs/>
          <w:color w:val="000000" w:themeColor="text1"/>
          <w:lang w:val="en-US"/>
        </w:rPr>
        <w:t>We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4</w:t>
      </w:r>
      <w:r w:rsidRPr="00017DAD">
        <w:rPr>
          <w:rFonts w:ascii="Lidl Font Pro" w:hAnsi="Lidl Font Pro"/>
          <w:b/>
          <w:bCs/>
          <w:color w:val="000000" w:themeColor="text1"/>
          <w:lang w:val="en-US"/>
        </w:rPr>
        <w:t>All</w:t>
      </w:r>
      <w:r w:rsidRPr="00F36A91">
        <w:rPr>
          <w:rFonts w:ascii="Lidl Font Pro" w:hAnsi="Lidl Font Pro"/>
          <w:color w:val="000000" w:themeColor="text1"/>
          <w:lang w:val="el-GR"/>
        </w:rPr>
        <w:t>, έναν διεθνή μη κερδοσκοπικό οργανισμό που ιδρύθηκε το 2018, με στόχο την αποκατάσταση και προστασία του φυσικού περιβάλλοντος. Μέσω αυτής της συνεργασίας, η εταιρεία υλοποιεί</w:t>
      </w:r>
      <w:r w:rsidR="00F36A91" w:rsidRPr="00F36A91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F36A91">
        <w:rPr>
          <w:rFonts w:ascii="Lidl Font Pro" w:hAnsi="Lidl Font Pro"/>
          <w:b/>
          <w:bCs/>
          <w:color w:val="000000" w:themeColor="text1"/>
          <w:lang w:val="el-GR"/>
        </w:rPr>
        <w:t>στοχευμένες</w:t>
      </w:r>
      <w:proofErr w:type="spellEnd"/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ενέργειες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που ενισχύουν την 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αναδάσωση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περιβαλλοντική ευαισθητοποίηση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εκπαίδευση</w:t>
      </w:r>
      <w:r w:rsidRPr="00F36A91">
        <w:rPr>
          <w:rFonts w:ascii="Lidl Font Pro" w:hAnsi="Lidl Font Pro"/>
          <w:color w:val="000000" w:themeColor="text1"/>
          <w:lang w:val="el-GR"/>
        </w:rPr>
        <w:t>, συμβάλλοντας ενεργά στην προστασία του πλανήτη.</w:t>
      </w:r>
      <w:r w:rsidR="00D612CF">
        <w:rPr>
          <w:rFonts w:ascii="Lidl Font Pro" w:hAnsi="Lidl Font Pro"/>
          <w:color w:val="000000" w:themeColor="text1"/>
          <w:lang w:val="el-GR"/>
        </w:rPr>
        <w:t xml:space="preserve"> Από την έναρξη της συνεργασίας, έχουν φυτευτεί συνολικά </w:t>
      </w:r>
      <w:r w:rsidR="00D612CF" w:rsidRPr="00D612CF">
        <w:rPr>
          <w:rFonts w:ascii="Lidl Font Pro" w:hAnsi="Lidl Font Pro"/>
          <w:b/>
          <w:bCs/>
          <w:color w:val="000000" w:themeColor="text1"/>
          <w:lang w:val="el-GR"/>
        </w:rPr>
        <w:t>16.700 δένδρα</w:t>
      </w:r>
      <w:r w:rsidR="00D612CF">
        <w:rPr>
          <w:rFonts w:ascii="Lidl Font Pro" w:hAnsi="Lidl Font Pro"/>
          <w:color w:val="000000" w:themeColor="text1"/>
          <w:lang w:val="el-GR"/>
        </w:rPr>
        <w:t xml:space="preserve">, ενισχύοντας τις προσπάθειες για ένα πιο πράσινο και βιώσιμο μέλλον. </w:t>
      </w:r>
    </w:p>
    <w:p w14:paraId="3E53D462" w14:textId="2BC179C4" w:rsidR="00EB3B02" w:rsidRPr="000069EC" w:rsidRDefault="00EB3B02" w:rsidP="000069E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069EC">
        <w:rPr>
          <w:rFonts w:ascii="Lidl Font Pro" w:hAnsi="Lidl Font Pro"/>
          <w:color w:val="000000" w:themeColor="text1"/>
          <w:lang w:val="el-GR"/>
        </w:rPr>
        <w:t>Στο πλαίσιο της συνεργασίας,</w:t>
      </w:r>
      <w:r w:rsidR="00F36A91" w:rsidRPr="00F36A91">
        <w:rPr>
          <w:rFonts w:ascii="Lidl Font Pro" w:hAnsi="Lidl Font Pro"/>
          <w:color w:val="000000" w:themeColor="text1"/>
          <w:lang w:val="el-GR"/>
        </w:rPr>
        <w:t xml:space="preserve"> </w:t>
      </w:r>
      <w:r w:rsidR="00F36A91">
        <w:rPr>
          <w:rFonts w:ascii="Lidl Font Pro" w:hAnsi="Lidl Font Pro"/>
          <w:color w:val="000000" w:themeColor="text1"/>
          <w:lang w:val="el-GR"/>
        </w:rPr>
        <w:t>το 2024</w:t>
      </w:r>
      <w:r w:rsidR="005C5243">
        <w:rPr>
          <w:rFonts w:ascii="Lidl Font Pro" w:hAnsi="Lidl Font Pro"/>
          <w:color w:val="000000" w:themeColor="text1"/>
          <w:lang w:val="el-GR"/>
        </w:rPr>
        <w:t>,</w:t>
      </w:r>
      <w:r w:rsidRPr="000069EC">
        <w:rPr>
          <w:rFonts w:ascii="Lidl Font Pro" w:hAnsi="Lidl Font Pro"/>
          <w:color w:val="000000" w:themeColor="text1"/>
          <w:lang w:val="el-GR"/>
        </w:rPr>
        <w:t xml:space="preserve"> η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0069E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0069EC" w:rsidRPr="000069EC">
        <w:rPr>
          <w:rFonts w:ascii="Lidl Font Pro" w:hAnsi="Lidl Font Pro"/>
          <w:color w:val="000000" w:themeColor="text1"/>
          <w:lang w:val="el-GR"/>
        </w:rPr>
        <w:t xml:space="preserve"> </w:t>
      </w:r>
      <w:r w:rsidRPr="000069EC">
        <w:rPr>
          <w:rFonts w:ascii="Lidl Font Pro" w:hAnsi="Lidl Font Pro"/>
          <w:color w:val="000000" w:themeColor="text1"/>
          <w:lang w:val="el-GR"/>
        </w:rPr>
        <w:t xml:space="preserve">πραγματοποίησε </w:t>
      </w:r>
      <w:r w:rsidR="00F36A91">
        <w:rPr>
          <w:rFonts w:ascii="Lidl Font Pro" w:hAnsi="Lidl Font Pro"/>
          <w:color w:val="000000" w:themeColor="text1"/>
          <w:lang w:val="el-GR"/>
        </w:rPr>
        <w:t xml:space="preserve">πληθώρα πρωτοβουλιών </w:t>
      </w:r>
      <w:r w:rsidRPr="000069EC">
        <w:rPr>
          <w:rFonts w:ascii="Lidl Font Pro" w:hAnsi="Lidl Font Pro"/>
          <w:color w:val="000000" w:themeColor="text1"/>
          <w:lang w:val="el-GR"/>
        </w:rPr>
        <w:t>με τη συμμετοχή εργαζομένων και εθελοντών, καταγράφοντας σημαντικό περιβαλλοντικό αποτύπωμα:</w:t>
      </w:r>
    </w:p>
    <w:p w14:paraId="723588A5" w14:textId="77777777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>Δενδροφύτευση</w:t>
      </w:r>
      <w:r w:rsidRPr="00F36A91">
        <w:rPr>
          <w:rFonts w:ascii="Lidl Font Pro" w:hAnsi="Lidl Font Pro"/>
          <w:color w:val="000000" w:themeColor="text1"/>
          <w:lang w:val="el-GR"/>
        </w:rPr>
        <w:t>: Φυτεύτηκαν συνολικά 6.700 νέα δενδρύλλια σε περιοχές που έχρηζαν αναδάσωσης.</w:t>
      </w:r>
    </w:p>
    <w:p w14:paraId="04363AF7" w14:textId="77AC7250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Δράση </w:t>
      </w:r>
      <w:r w:rsidR="00D612CF">
        <w:rPr>
          <w:rFonts w:ascii="Lidl Font Pro" w:hAnsi="Lidl Font Pro"/>
          <w:b/>
          <w:bCs/>
          <w:color w:val="000000" w:themeColor="text1"/>
          <w:lang w:val="el-GR"/>
        </w:rPr>
        <w:t>στον Έβρο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Στην κοινότητα Φερών Αλεξανδρούπολης, 41 συνεργάτες της </w:t>
      </w:r>
      <w:r w:rsidRPr="000069EC">
        <w:rPr>
          <w:rFonts w:ascii="Lidl Font Pro" w:hAnsi="Lidl Font Pro"/>
          <w:color w:val="000000" w:themeColor="text1"/>
          <w:lang w:val="en-US"/>
        </w:rPr>
        <w:t>Lidl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Ελλάς συνέβαλαν στην αποκατάσταση της βιοποικιλότητας και του φυσικού τοπίου.</w:t>
      </w:r>
    </w:p>
    <w:p w14:paraId="6A623EE6" w14:textId="7672C2CF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Πυροπροστασία στα Βριλήσσια: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10 εργαζόμενοι</w:t>
      </w:r>
      <w:r w:rsidR="00F36A91">
        <w:rPr>
          <w:rFonts w:ascii="Lidl Font Pro" w:hAnsi="Lidl Font Pro"/>
          <w:color w:val="000000" w:themeColor="text1"/>
          <w:lang w:val="el-GR"/>
        </w:rPr>
        <w:t xml:space="preserve"> της εταιρείας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συμμετείχαν σε εκτεταμένο καθαρισμό περιοχής για την πρόληψη πυρκαγιών.</w:t>
      </w:r>
    </w:p>
    <w:p w14:paraId="36A901ED" w14:textId="18145167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Περιβαλλοντική εκπαίδευση: </w:t>
      </w:r>
      <w:r w:rsidRPr="00F36A91">
        <w:rPr>
          <w:rFonts w:ascii="Lidl Font Pro" w:hAnsi="Lidl Font Pro"/>
          <w:color w:val="000000" w:themeColor="text1"/>
          <w:lang w:val="el-GR"/>
        </w:rPr>
        <w:t>Διεξήχθησαν δύο διαδικτυακά σεμινάρια</w:t>
      </w:r>
      <w:r w:rsidR="00F36A91">
        <w:rPr>
          <w:rFonts w:ascii="Lidl Font Pro" w:hAnsi="Lidl Font Pro"/>
          <w:color w:val="000000" w:themeColor="text1"/>
          <w:lang w:val="el-GR"/>
        </w:rPr>
        <w:t xml:space="preserve"> στους συνεργάτες της </w:t>
      </w:r>
      <w:r w:rsidR="00F36A91">
        <w:rPr>
          <w:rFonts w:ascii="Lidl Font Pro" w:hAnsi="Lidl Font Pro"/>
          <w:color w:val="000000" w:themeColor="text1"/>
          <w:lang w:val="en-US"/>
        </w:rPr>
        <w:t>Lidl</w:t>
      </w:r>
      <w:r w:rsidR="00F36A91" w:rsidRPr="00F36A91">
        <w:rPr>
          <w:rFonts w:ascii="Lidl Font Pro" w:hAnsi="Lidl Font Pro"/>
          <w:color w:val="000000" w:themeColor="text1"/>
          <w:lang w:val="el-GR"/>
        </w:rPr>
        <w:t xml:space="preserve"> </w:t>
      </w:r>
      <w:r w:rsidR="00F36A91">
        <w:rPr>
          <w:rFonts w:ascii="Lidl Font Pro" w:hAnsi="Lidl Font Pro"/>
          <w:color w:val="000000" w:themeColor="text1"/>
          <w:lang w:val="el-GR"/>
        </w:rPr>
        <w:t>Ελλάς με θέμα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τη δασική πρόληψη, την πυροπροστασία και τη μείωση της σπατάλης τροφίμων, με τη συμμετοχή 50+ εργαζομένων.</w:t>
      </w:r>
    </w:p>
    <w:p w14:paraId="5A57EE1D" w14:textId="77777777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>Εκπαίδευση μαθητών: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Υλοποιήθηκαν τρεις εκπαιδευτικές δράσεις σε σχολεία, με τη συμμετοχή 109 παιδιών.</w:t>
      </w:r>
    </w:p>
    <w:p w14:paraId="55A38A6C" w14:textId="446200A6" w:rsidR="000D2164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>Δενδροφύτευση στο Εθνικό Πάρκο Δέλτα Αξιού: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Φυτεύτηκαν 100 δέντρα με τη συμβολή 25 συνεργατών</w:t>
      </w:r>
      <w:r w:rsidR="00F36A91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F36A91">
        <w:rPr>
          <w:rFonts w:ascii="Lidl Font Pro" w:hAnsi="Lidl Font Pro"/>
          <w:color w:val="000000" w:themeColor="text1"/>
          <w:lang w:val="en-US"/>
        </w:rPr>
        <w:t>Lidl</w:t>
      </w:r>
      <w:r w:rsidR="00F36A91" w:rsidRPr="00F36A91">
        <w:rPr>
          <w:rFonts w:ascii="Lidl Font Pro" w:hAnsi="Lidl Font Pro"/>
          <w:color w:val="000000" w:themeColor="text1"/>
          <w:lang w:val="el-GR"/>
        </w:rPr>
        <w:t xml:space="preserve"> </w:t>
      </w:r>
      <w:r w:rsidR="00F36A91">
        <w:rPr>
          <w:rFonts w:ascii="Lidl Font Pro" w:hAnsi="Lidl Font Pro"/>
          <w:color w:val="000000" w:themeColor="text1"/>
          <w:lang w:val="el-GR"/>
        </w:rPr>
        <w:t>Ελλάς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και παιδιών.</w:t>
      </w:r>
    </w:p>
    <w:p w14:paraId="32CE8399" w14:textId="2F06AB05" w:rsidR="00EB3B02" w:rsidRPr="00F36A91" w:rsidRDefault="00EB3B02" w:rsidP="000069EC">
      <w:pPr>
        <w:pStyle w:val="a8"/>
        <w:numPr>
          <w:ilvl w:val="0"/>
          <w:numId w:val="8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1ο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Climate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Walk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στον Λυκαβηττό: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16 </w:t>
      </w:r>
      <w:r w:rsidR="00F36A91">
        <w:rPr>
          <w:rFonts w:ascii="Lidl Font Pro" w:hAnsi="Lidl Font Pro"/>
          <w:color w:val="000000" w:themeColor="text1"/>
          <w:lang w:val="el-GR"/>
        </w:rPr>
        <w:t xml:space="preserve">συνεργάτες της εταιρείας </w:t>
      </w:r>
      <w:r w:rsidRPr="00F36A91">
        <w:rPr>
          <w:rFonts w:ascii="Lidl Font Pro" w:hAnsi="Lidl Font Pro"/>
          <w:color w:val="000000" w:themeColor="text1"/>
          <w:lang w:val="el-GR"/>
        </w:rPr>
        <w:t>συμμετείχαν σε περιπατητική δράση περιβαλλοντικής ευαισθητοποίησης και καθαρισμού.</w:t>
      </w:r>
    </w:p>
    <w:p w14:paraId="5AA27386" w14:textId="123643DB" w:rsidR="00EB3B02" w:rsidRPr="000069EC" w:rsidRDefault="00EB3B02" w:rsidP="000069E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069EC">
        <w:rPr>
          <w:rFonts w:ascii="Lidl Font Pro" w:hAnsi="Lidl Font Pro"/>
          <w:color w:val="000000" w:themeColor="text1"/>
          <w:lang w:val="el-GR"/>
        </w:rPr>
        <w:t xml:space="preserve">Συνολικά, </w:t>
      </w:r>
      <w:r w:rsidRPr="000069EC">
        <w:rPr>
          <w:rFonts w:ascii="Lidl Font Pro" w:hAnsi="Lidl Font Pro"/>
          <w:b/>
          <w:bCs/>
          <w:color w:val="000000" w:themeColor="text1"/>
          <w:lang w:val="el-GR"/>
        </w:rPr>
        <w:t xml:space="preserve">137 συνεργάτες της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0069E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069EC">
        <w:rPr>
          <w:rFonts w:ascii="Lidl Font Pro" w:hAnsi="Lidl Font Pro"/>
          <w:color w:val="000000" w:themeColor="text1"/>
          <w:lang w:val="el-GR"/>
        </w:rPr>
        <w:t xml:space="preserve"> ένωσαν τις δυνάμεις τους, επιβεβαιώνοντας τη σημασία της συλλογικής δράσης για το περιβάλλον.</w:t>
      </w:r>
    </w:p>
    <w:p w14:paraId="3F265DC1" w14:textId="6AAC8934" w:rsidR="00EB3B02" w:rsidRPr="00F36A91" w:rsidRDefault="00EB3B02" w:rsidP="000069E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color w:val="000000" w:themeColor="text1"/>
          <w:lang w:val="el-GR"/>
        </w:rPr>
        <w:t xml:space="preserve">Η δέσμευση της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προς τη βιωσιμότητα αναγνωρίστηκε από την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We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4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All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με τη διάκριση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Global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Defender</w:t>
      </w:r>
      <w:r w:rsidRPr="00F36A91">
        <w:rPr>
          <w:rFonts w:ascii="Lidl Font Pro" w:hAnsi="Lidl Font Pro"/>
          <w:color w:val="000000" w:themeColor="text1"/>
          <w:lang w:val="el-GR"/>
        </w:rPr>
        <w:t>, επιβεβαιώνοντας τη συνεισφορά της εταιρείας στη διαμόρφωση ενός βιώσιμου αύριο.</w:t>
      </w:r>
    </w:p>
    <w:p w14:paraId="5CA06EED" w14:textId="56645400" w:rsidR="00D53A94" w:rsidRPr="00F36A91" w:rsidRDefault="00EB3B02" w:rsidP="000069E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6A91">
        <w:rPr>
          <w:rFonts w:ascii="Lidl Font Pro" w:hAnsi="Lidl Font Pro"/>
          <w:color w:val="000000" w:themeColor="text1"/>
          <w:lang w:val="el-GR"/>
        </w:rPr>
        <w:t xml:space="preserve">Μέσω της πρωτοβουλίας 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«Καλό για τον πλανήτη» 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και της στρατηγικής της για την 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>Προστασία του Κλίματος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0069E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36A9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6A91">
        <w:rPr>
          <w:rFonts w:ascii="Lidl Font Pro" w:hAnsi="Lidl Font Pro"/>
          <w:color w:val="000000" w:themeColor="text1"/>
          <w:lang w:val="el-GR"/>
        </w:rPr>
        <w:t xml:space="preserve"> συνεχίζει να επενδύει σε δράσεις που ενισχύουν την περιβαλλοντική υπευθυνότητα, θέτοντας τη βιώσιμη ανάπτυξη στο επίκεντρο των εταιρικών της αποφάσεων.</w:t>
      </w:r>
    </w:p>
    <w:p w14:paraId="7C44FF2B" w14:textId="77777777" w:rsidR="00EB3B02" w:rsidRPr="00EB3B02" w:rsidRDefault="00EB3B02" w:rsidP="00EB3B02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D612C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D612C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D612C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D612C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A408DA" w:rsidRDefault="00D612CF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A408DA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A408DA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A408DA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A408DA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78F3" w14:textId="77777777" w:rsidR="000C5F79" w:rsidRDefault="000C5F79" w:rsidP="00C15348">
      <w:pPr>
        <w:spacing w:after="0" w:line="240" w:lineRule="auto"/>
      </w:pPr>
      <w:r>
        <w:separator/>
      </w:r>
    </w:p>
  </w:endnote>
  <w:endnote w:type="continuationSeparator" w:id="0">
    <w:p w14:paraId="149005A0" w14:textId="77777777" w:rsidR="000C5F79" w:rsidRDefault="000C5F7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01353" w14:textId="77777777" w:rsidR="000C5F79" w:rsidRDefault="000C5F79" w:rsidP="00C15348">
      <w:pPr>
        <w:spacing w:after="0" w:line="240" w:lineRule="auto"/>
      </w:pPr>
      <w:r>
        <w:separator/>
      </w:r>
    </w:p>
  </w:footnote>
  <w:footnote w:type="continuationSeparator" w:id="0">
    <w:p w14:paraId="381083C7" w14:textId="77777777" w:rsidR="000C5F79" w:rsidRDefault="000C5F7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62763A5"/>
    <w:multiLevelType w:val="hybridMultilevel"/>
    <w:tmpl w:val="D400824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01824"/>
    <w:multiLevelType w:val="hybridMultilevel"/>
    <w:tmpl w:val="835E3D8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840DE"/>
    <w:multiLevelType w:val="hybridMultilevel"/>
    <w:tmpl w:val="773CC67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1065405">
    <w:abstractNumId w:val="6"/>
  </w:num>
  <w:num w:numId="2" w16cid:durableId="671958408">
    <w:abstractNumId w:val="5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4"/>
  </w:num>
  <w:num w:numId="5" w16cid:durableId="1845049453">
    <w:abstractNumId w:val="3"/>
  </w:num>
  <w:num w:numId="6" w16cid:durableId="623851167">
    <w:abstractNumId w:val="1"/>
  </w:num>
  <w:num w:numId="7" w16cid:durableId="836265666">
    <w:abstractNumId w:val="7"/>
  </w:num>
  <w:num w:numId="8" w16cid:durableId="1359314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69EC"/>
    <w:rsid w:val="0000765F"/>
    <w:rsid w:val="00015897"/>
    <w:rsid w:val="000166ED"/>
    <w:rsid w:val="00017DA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C5F79"/>
    <w:rsid w:val="000D2164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2078"/>
    <w:rsid w:val="001362F5"/>
    <w:rsid w:val="00151B60"/>
    <w:rsid w:val="0015238D"/>
    <w:rsid w:val="00153D2D"/>
    <w:rsid w:val="00154C1E"/>
    <w:rsid w:val="00156A46"/>
    <w:rsid w:val="00162A7C"/>
    <w:rsid w:val="00162B5D"/>
    <w:rsid w:val="00163D18"/>
    <w:rsid w:val="0016448B"/>
    <w:rsid w:val="00165E03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C5243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0D9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16B4"/>
    <w:rsid w:val="009B3565"/>
    <w:rsid w:val="009B3C5D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8DA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03F7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189E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53A94"/>
    <w:rsid w:val="00D60666"/>
    <w:rsid w:val="00D612CF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3B02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6811"/>
    <w:rsid w:val="00F17E59"/>
    <w:rsid w:val="00F210E6"/>
    <w:rsid w:val="00F32356"/>
    <w:rsid w:val="00F341C1"/>
    <w:rsid w:val="00F36A9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2025-03-07T10:26:00Z</dcterms:created>
  <dcterms:modified xsi:type="dcterms:W3CDTF">2025-03-20T07:14:00Z</dcterms:modified>
</cp:coreProperties>
</file>