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E0CA3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10C72E03" w:rsidR="00C15348" w:rsidRPr="002B0C93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2B0C93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B0C93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67119C" w:rsidRPr="002B0C93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00F57">
        <w:rPr>
          <w:rFonts w:ascii="Lidl Font Pro" w:hAnsi="Lidl Font Pro" w:cs="Helv"/>
          <w:color w:val="auto"/>
          <w:sz w:val="22"/>
          <w:szCs w:val="22"/>
          <w:lang w:val="el-GR"/>
        </w:rPr>
        <w:t>8</w:t>
      </w:r>
      <w:r w:rsidR="00830899" w:rsidRPr="002B0C93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67119C" w:rsidRPr="002B0C93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2B0C93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B0C93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2B0C93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0A967F1D" w:rsidR="00DC6DB4" w:rsidRPr="002B0C93" w:rsidRDefault="008E22D0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2B0C9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8E22D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2B0C9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αναδεικνύεται Οικονομική Διεύθυνση της Χρονιάς στα </w:t>
      </w:r>
      <w:r w:rsidRPr="008E22D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Finance</w:t>
      </w:r>
      <w:r w:rsidRPr="002B0C9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&amp; </w:t>
      </w:r>
      <w:r w:rsidRPr="008E22D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Accounting</w:t>
      </w:r>
      <w:r w:rsidRPr="002B0C9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8E22D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Awards</w:t>
      </w:r>
      <w:r w:rsidRPr="002B0C9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2025</w:t>
      </w:r>
    </w:p>
    <w:bookmarkEnd w:id="0"/>
    <w:bookmarkEnd w:id="1"/>
    <w:p w14:paraId="6CA17F1D" w14:textId="1633B1E5" w:rsidR="00E50878" w:rsidRPr="00E50878" w:rsidRDefault="00E50878" w:rsidP="008A08A3">
      <w:pPr>
        <w:spacing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E5087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11 </w:t>
      </w:r>
      <w:r w:rsidR="00C23C8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βραβεύσεις</w:t>
      </w:r>
      <w:r w:rsidRPr="00E5087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η εταιρεία επιβεβαιώνει την ηγετική της θέση στον τομέα της Οικονομικής Διοίκησης, υιοθετώντας καινοτόμες πρακτικές και βιώσιμες λύσεις.</w:t>
      </w:r>
    </w:p>
    <w:p w14:paraId="7F2F0F13" w14:textId="325AF042" w:rsidR="008A08A3" w:rsidRPr="001411A2" w:rsidRDefault="008A08A3" w:rsidP="008A08A3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A08A3">
        <w:rPr>
          <w:rFonts w:ascii="Lidl Font Pro" w:hAnsi="Lidl Font Pro"/>
          <w:color w:val="000000" w:themeColor="text1"/>
          <w:lang w:val="el-GR"/>
        </w:rPr>
        <w:t xml:space="preserve">Η </w:t>
      </w:r>
      <w:r w:rsidRPr="0061572B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8A08A3">
        <w:rPr>
          <w:rFonts w:ascii="Lidl Font Pro" w:hAnsi="Lidl Font Pro"/>
          <w:color w:val="000000" w:themeColor="text1"/>
          <w:lang w:val="el-GR"/>
        </w:rPr>
        <w:t xml:space="preserve"> διακρίθηκε</w:t>
      </w:r>
      <w:r w:rsidR="009F2FDF" w:rsidRPr="009F2FDF">
        <w:rPr>
          <w:rFonts w:ascii="Lidl Font Pro" w:hAnsi="Lidl Font Pro"/>
          <w:color w:val="000000" w:themeColor="text1"/>
          <w:lang w:val="el-GR"/>
        </w:rPr>
        <w:t xml:space="preserve"> </w:t>
      </w:r>
      <w:r w:rsidR="009F2FDF">
        <w:rPr>
          <w:rFonts w:ascii="Lidl Font Pro" w:hAnsi="Lidl Font Pro"/>
          <w:color w:val="000000" w:themeColor="text1"/>
          <w:lang w:val="el-GR"/>
        </w:rPr>
        <w:t>θριαμβευτικά</w:t>
      </w:r>
      <w:r w:rsidRPr="008A08A3">
        <w:rPr>
          <w:rFonts w:ascii="Lidl Font Pro" w:hAnsi="Lidl Font Pro"/>
          <w:color w:val="000000" w:themeColor="text1"/>
          <w:lang w:val="el-GR"/>
        </w:rPr>
        <w:t xml:space="preserve"> </w:t>
      </w:r>
      <w:r w:rsidR="000A0D1B">
        <w:rPr>
          <w:rFonts w:ascii="Lidl Font Pro" w:hAnsi="Lidl Font Pro"/>
          <w:color w:val="000000" w:themeColor="text1"/>
          <w:lang w:val="el-GR"/>
        </w:rPr>
        <w:t>ως</w:t>
      </w:r>
      <w:r w:rsidRPr="008A08A3">
        <w:rPr>
          <w:rFonts w:ascii="Lidl Font Pro" w:hAnsi="Lidl Font Pro"/>
          <w:color w:val="000000" w:themeColor="text1"/>
          <w:lang w:val="el-GR"/>
        </w:rPr>
        <w:t xml:space="preserve"> </w:t>
      </w:r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>Οικονομική Διεύθυνση της Χρονιάς</w:t>
      </w:r>
      <w:r w:rsidR="00607AF5" w:rsidRPr="00607AF5">
        <w:rPr>
          <w:rFonts w:ascii="Lidl Font Pro" w:hAnsi="Lidl Font Pro"/>
          <w:color w:val="000000" w:themeColor="text1"/>
          <w:lang w:val="el-GR"/>
        </w:rPr>
        <w:t xml:space="preserve"> στα </w:t>
      </w:r>
      <w:proofErr w:type="spellStart"/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>Finance</w:t>
      </w:r>
      <w:proofErr w:type="spellEnd"/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proofErr w:type="spellStart"/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>Accounting</w:t>
      </w:r>
      <w:proofErr w:type="spellEnd"/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Awards 2025</w:t>
      </w:r>
      <w:r w:rsidR="00607AF5" w:rsidRPr="00607AF5">
        <w:rPr>
          <w:rFonts w:ascii="Lidl Font Pro" w:hAnsi="Lidl Font Pro"/>
          <w:color w:val="000000" w:themeColor="text1"/>
          <w:lang w:val="el-GR"/>
        </w:rPr>
        <w:t xml:space="preserve">, συγκεντρώνοντας </w:t>
      </w:r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>11 βραβεία</w:t>
      </w:r>
      <w:r w:rsidR="00607AF5" w:rsidRPr="00607AF5">
        <w:rPr>
          <w:rFonts w:ascii="Lidl Font Pro" w:hAnsi="Lidl Font Pro"/>
          <w:color w:val="000000" w:themeColor="text1"/>
          <w:lang w:val="el-GR"/>
        </w:rPr>
        <w:t xml:space="preserve"> </w:t>
      </w:r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(8 </w:t>
      </w:r>
      <w:proofErr w:type="spellStart"/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>Gold</w:t>
      </w:r>
      <w:proofErr w:type="spellEnd"/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και 3 Silver)</w:t>
      </w:r>
      <w:r w:rsidR="00607AF5" w:rsidRPr="00607AF5">
        <w:rPr>
          <w:rFonts w:ascii="Lidl Font Pro" w:hAnsi="Lidl Font Pro"/>
          <w:color w:val="000000" w:themeColor="text1"/>
          <w:lang w:val="el-GR"/>
        </w:rPr>
        <w:t>. Η Οικονομική Διεύθυνση, σε συνεργασία με τα τμήματα Λογιστικής Εμπορευμάτων, Γενικής Λογιστικής, Φορολογικού, Χρηματοοικονομικών &amp; Project, ξεχώρισε για την υιοθέτηση καινοτόμων χρηματοοικονομικών εργαλείων, την προώθηση του ψηφιακού μετασχηματισμού και τη δέσμευσή της στη βιώσιμη οικονομική διαχείριση.</w:t>
      </w:r>
    </w:p>
    <w:p w14:paraId="6EFE269E" w14:textId="280B67E1" w:rsidR="003E0CA3" w:rsidRPr="003E0CA3" w:rsidRDefault="003E0CA3" w:rsidP="003E0CA3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E0CA3">
        <w:rPr>
          <w:rFonts w:ascii="Lidl Font Pro" w:hAnsi="Lidl Font Pro"/>
          <w:b/>
          <w:bCs/>
          <w:color w:val="000000" w:themeColor="text1"/>
          <w:lang w:val="el-GR"/>
        </w:rPr>
        <w:t>Αναλυτικά οι πολλαπλές βραβεύσεις της εταιρείας:</w:t>
      </w:r>
    </w:p>
    <w:p w14:paraId="01189BA2" w14:textId="26037DCF" w:rsidR="00E50878" w:rsidRPr="00E50878" w:rsidRDefault="008A08A3" w:rsidP="00607AF5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411A2">
        <w:rPr>
          <w:rFonts w:ascii="Lidl Font Pro" w:hAnsi="Lidl Font Pro"/>
          <w:b/>
          <w:bCs/>
          <w:color w:val="000000" w:themeColor="text1"/>
          <w:lang w:val="el-GR"/>
        </w:rPr>
        <w:t xml:space="preserve">e-Απόδειξη – 3 </w:t>
      </w:r>
      <w:proofErr w:type="spellStart"/>
      <w:r w:rsidRPr="001411A2">
        <w:rPr>
          <w:rFonts w:ascii="Lidl Font Pro" w:hAnsi="Lidl Font Pro"/>
          <w:b/>
          <w:bCs/>
          <w:color w:val="000000" w:themeColor="text1"/>
          <w:lang w:val="el-GR"/>
        </w:rPr>
        <w:t>Gold</w:t>
      </w:r>
      <w:proofErr w:type="spellEnd"/>
      <w:r w:rsidRPr="001411A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411A2" w:rsidRPr="001411A2">
        <w:rPr>
          <w:rFonts w:ascii="Lidl Font Pro" w:hAnsi="Lidl Font Pro"/>
          <w:b/>
          <w:bCs/>
          <w:color w:val="000000" w:themeColor="text1"/>
          <w:lang w:val="el-GR"/>
        </w:rPr>
        <w:t>Βραβεία</w:t>
      </w:r>
      <w:r w:rsidRPr="00E50878">
        <w:rPr>
          <w:rFonts w:ascii="Lidl Font Pro" w:hAnsi="Lidl Font Pro"/>
          <w:color w:val="000000" w:themeColor="text1"/>
          <w:lang w:val="el-GR"/>
        </w:rPr>
        <w:t xml:space="preserve"> στις κατηγορίες </w:t>
      </w:r>
      <w:r w:rsidRPr="001411A2">
        <w:rPr>
          <w:rFonts w:ascii="Lidl Font Pro" w:hAnsi="Lidl Font Pro"/>
          <w:b/>
          <w:bCs/>
          <w:color w:val="000000" w:themeColor="text1"/>
          <w:lang w:val="el-GR"/>
        </w:rPr>
        <w:t xml:space="preserve">Επιχειρηματική Αξία &amp; Καινοτομία, Ψηφιακός Μετασχηματισμός, ESG &amp; </w:t>
      </w:r>
      <w:proofErr w:type="spellStart"/>
      <w:r w:rsidRPr="001411A2">
        <w:rPr>
          <w:rFonts w:ascii="Lidl Font Pro" w:hAnsi="Lidl Font Pro"/>
          <w:b/>
          <w:bCs/>
          <w:color w:val="000000" w:themeColor="text1"/>
          <w:lang w:val="el-GR"/>
        </w:rPr>
        <w:t>Sustainable</w:t>
      </w:r>
      <w:proofErr w:type="spellEnd"/>
      <w:r w:rsidRPr="001411A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1411A2">
        <w:rPr>
          <w:rFonts w:ascii="Lidl Font Pro" w:hAnsi="Lidl Font Pro"/>
          <w:b/>
          <w:bCs/>
          <w:color w:val="000000" w:themeColor="text1"/>
          <w:lang w:val="el-GR"/>
        </w:rPr>
        <w:t>Finance</w:t>
      </w:r>
      <w:proofErr w:type="spellEnd"/>
      <w:r w:rsidR="001411A2" w:rsidRPr="001411A2">
        <w:rPr>
          <w:rFonts w:ascii="Lidl Font Pro" w:hAnsi="Lidl Font Pro"/>
          <w:color w:val="000000" w:themeColor="text1"/>
          <w:lang w:val="el-GR"/>
        </w:rPr>
        <w:t xml:space="preserve">: </w:t>
      </w:r>
      <w:r w:rsidR="00607AF5" w:rsidRPr="00607AF5">
        <w:rPr>
          <w:rFonts w:ascii="Lidl Font Pro" w:hAnsi="Lidl Font Pro"/>
          <w:color w:val="000000" w:themeColor="text1"/>
          <w:lang w:val="el-GR"/>
        </w:rPr>
        <w:t xml:space="preserve">Η ψηφιακή λήψη αποδείξεων μέσω του </w:t>
      </w:r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Lidl </w:t>
      </w:r>
      <w:proofErr w:type="spellStart"/>
      <w:r w:rsidR="00607AF5" w:rsidRPr="00607AF5">
        <w:rPr>
          <w:rFonts w:ascii="Lidl Font Pro" w:hAnsi="Lidl Font Pro"/>
          <w:b/>
          <w:bCs/>
          <w:color w:val="000000" w:themeColor="text1"/>
          <w:lang w:val="el-GR"/>
        </w:rPr>
        <w:t>Plus</w:t>
      </w:r>
      <w:proofErr w:type="spellEnd"/>
      <w:r w:rsidR="00607AF5" w:rsidRPr="00607AF5">
        <w:rPr>
          <w:rFonts w:ascii="Lidl Font Pro" w:hAnsi="Lidl Font Pro"/>
          <w:color w:val="000000" w:themeColor="text1"/>
          <w:lang w:val="el-GR"/>
        </w:rPr>
        <w:t xml:space="preserve"> μειώνει τον χρόνο εξυπηρέτησης, το κόστος, τη χρήση χαρτιού και το περιβαλλοντικό αποτύπωμα.</w:t>
      </w:r>
    </w:p>
    <w:p w14:paraId="6301AE0A" w14:textId="77777777" w:rsidR="00607AF5" w:rsidRPr="00607AF5" w:rsidRDefault="008A08A3" w:rsidP="00607AF5">
      <w:pPr>
        <w:pStyle w:val="a8"/>
        <w:numPr>
          <w:ilvl w:val="0"/>
          <w:numId w:val="7"/>
        </w:numPr>
        <w:jc w:val="both"/>
        <w:rPr>
          <w:rFonts w:ascii="Lidl Font Pro" w:hAnsi="Lidl Font Pro"/>
          <w:color w:val="000000" w:themeColor="text1"/>
          <w:lang w:val="el-GR"/>
        </w:rPr>
      </w:pPr>
      <w:r w:rsidRPr="00607AF5">
        <w:rPr>
          <w:rFonts w:ascii="Lidl Font Pro" w:hAnsi="Lidl Font Pro"/>
          <w:b/>
          <w:bCs/>
          <w:color w:val="000000" w:themeColor="text1"/>
          <w:lang w:val="en-US"/>
        </w:rPr>
        <w:t>Product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Data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Management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(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PDM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) –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D02CF" w:rsidRPr="00607AF5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607AF5"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Business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Intelligence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Data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Analysis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&amp; Τεχνητή Νοημοσύνη (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A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>.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I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>.)</w:t>
      </w:r>
      <w:r w:rsidR="001411A2" w:rsidRPr="00607AF5">
        <w:rPr>
          <w:rFonts w:ascii="Lidl Font Pro" w:hAnsi="Lidl Font Pro"/>
          <w:color w:val="000000" w:themeColor="text1"/>
          <w:lang w:val="el-GR"/>
        </w:rPr>
        <w:t xml:space="preserve">: </w:t>
      </w:r>
      <w:r w:rsidR="00607AF5" w:rsidRPr="00607AF5">
        <w:rPr>
          <w:rFonts w:ascii="Lidl Font Pro" w:hAnsi="Lidl Font Pro"/>
          <w:color w:val="000000" w:themeColor="text1"/>
          <w:lang w:val="el-GR"/>
        </w:rPr>
        <w:t>Αυτοματοποιεί τη ροή δεδομένων μεταξύ Λογιστηρίου και Αγορών, μειώνοντας λάθη και αυξάνοντας την αποτελεσματικότητα.</w:t>
      </w:r>
    </w:p>
    <w:p w14:paraId="16A9303F" w14:textId="09E0D7B3" w:rsidR="00E50878" w:rsidRPr="00607AF5" w:rsidRDefault="008A08A3" w:rsidP="00F46464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07AF5">
        <w:rPr>
          <w:rFonts w:ascii="Lidl Font Pro" w:hAnsi="Lidl Font Pro"/>
          <w:b/>
          <w:bCs/>
          <w:color w:val="000000" w:themeColor="text1"/>
          <w:lang w:val="en-US"/>
        </w:rPr>
        <w:t>Financial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Reporting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Planning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and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Analysis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–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Treasury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System</w:t>
      </w:r>
      <w:r w:rsidRPr="00607AF5">
        <w:rPr>
          <w:rFonts w:ascii="Lidl Font Pro" w:hAnsi="Lidl Font Pro"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>–</w:t>
      </w:r>
      <w:r w:rsidRPr="00607AF5">
        <w:rPr>
          <w:rFonts w:ascii="Lidl Font Pro" w:hAnsi="Lidl Font Pro"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2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607AF5">
        <w:rPr>
          <w:rFonts w:ascii="Lidl Font Pro" w:hAnsi="Lidl Font Pro"/>
          <w:color w:val="000000" w:themeColor="text1"/>
          <w:lang w:val="el-GR"/>
        </w:rPr>
        <w:t xml:space="preserve"> </w:t>
      </w:r>
      <w:r w:rsidR="0010140C" w:rsidRPr="00607AF5">
        <w:rPr>
          <w:rFonts w:ascii="Lidl Font Pro" w:hAnsi="Lidl Font Pro"/>
          <w:b/>
          <w:bCs/>
          <w:color w:val="000000" w:themeColor="text1"/>
          <w:lang w:val="el-GR"/>
        </w:rPr>
        <w:t>Βραβεία</w:t>
      </w:r>
      <w:r w:rsidRPr="00607AF5">
        <w:rPr>
          <w:rFonts w:ascii="Lidl Font Pro" w:hAnsi="Lidl Font Pro"/>
          <w:color w:val="000000" w:themeColor="text1"/>
          <w:lang w:val="el-GR"/>
        </w:rPr>
        <w:t xml:space="preserve"> στις κατηγορίες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Financial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Reporting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Planning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and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Analysis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(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FP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>&amp;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A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) &amp;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Cash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b/>
          <w:bCs/>
          <w:color w:val="000000" w:themeColor="text1"/>
          <w:lang w:val="en-US"/>
        </w:rPr>
        <w:t>Management</w:t>
      </w:r>
      <w:r w:rsidR="001411A2" w:rsidRPr="00607AF5">
        <w:rPr>
          <w:rFonts w:ascii="Lidl Font Pro" w:hAnsi="Lidl Font Pro"/>
          <w:color w:val="000000" w:themeColor="text1"/>
          <w:lang w:val="el-GR"/>
        </w:rPr>
        <w:t xml:space="preserve">: </w:t>
      </w:r>
      <w:r w:rsidR="00607AF5" w:rsidRPr="00607AF5">
        <w:rPr>
          <w:rFonts w:ascii="Lidl Font Pro" w:hAnsi="Lidl Font Pro"/>
          <w:color w:val="000000" w:themeColor="text1"/>
          <w:lang w:val="el-GR"/>
        </w:rPr>
        <w:t>Βελτιστοποιεί τη διαχείριση τραπεζικών κινήσεων, δανείων και ρευστότητας.</w:t>
      </w:r>
    </w:p>
    <w:p w14:paraId="09342996" w14:textId="65B89E79" w:rsidR="00E50878" w:rsidRPr="00E50878" w:rsidRDefault="008A08A3" w:rsidP="008A08A3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TAX </w:t>
      </w:r>
      <w:proofErr w:type="spellStart"/>
      <w:r w:rsidRPr="0010140C">
        <w:rPr>
          <w:rFonts w:ascii="Lidl Font Pro" w:hAnsi="Lidl Font Pro"/>
          <w:b/>
          <w:bCs/>
          <w:color w:val="000000" w:themeColor="text1"/>
          <w:lang w:val="el-GR"/>
        </w:rPr>
        <w:t>Diary</w:t>
      </w:r>
      <w:proofErr w:type="spellEnd"/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 – Φορολογικό Ημερολόγιο – </w:t>
      </w:r>
      <w:proofErr w:type="spellStart"/>
      <w:r w:rsidRPr="0010140C">
        <w:rPr>
          <w:rFonts w:ascii="Lidl Font Pro" w:hAnsi="Lidl Font Pro"/>
          <w:b/>
          <w:bCs/>
          <w:color w:val="000000" w:themeColor="text1"/>
          <w:lang w:val="el-GR"/>
        </w:rPr>
        <w:t>Gold</w:t>
      </w:r>
      <w:proofErr w:type="spellEnd"/>
      <w:r w:rsidRPr="00E50878">
        <w:rPr>
          <w:rFonts w:ascii="Lidl Font Pro" w:hAnsi="Lidl Font Pro"/>
          <w:color w:val="000000" w:themeColor="text1"/>
          <w:lang w:val="el-GR"/>
        </w:rPr>
        <w:t xml:space="preserve"> </w:t>
      </w:r>
      <w:r w:rsidR="0010140C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E50878"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proofErr w:type="spellStart"/>
      <w:r w:rsidRPr="0010140C">
        <w:rPr>
          <w:rFonts w:ascii="Lidl Font Pro" w:hAnsi="Lidl Font Pro"/>
          <w:b/>
          <w:bCs/>
          <w:color w:val="000000" w:themeColor="text1"/>
          <w:lang w:val="el-GR"/>
        </w:rPr>
        <w:t>Tax</w:t>
      </w:r>
      <w:proofErr w:type="spellEnd"/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10140C">
        <w:rPr>
          <w:rFonts w:ascii="Lidl Font Pro" w:hAnsi="Lidl Font Pro"/>
          <w:b/>
          <w:bCs/>
          <w:color w:val="000000" w:themeColor="text1"/>
          <w:lang w:val="el-GR"/>
        </w:rPr>
        <w:t>Management</w:t>
      </w:r>
      <w:proofErr w:type="spellEnd"/>
      <w:r w:rsidR="001411A2" w:rsidRPr="001411A2">
        <w:rPr>
          <w:rFonts w:ascii="Lidl Font Pro" w:hAnsi="Lidl Font Pro"/>
          <w:color w:val="000000" w:themeColor="text1"/>
          <w:lang w:val="el-GR"/>
        </w:rPr>
        <w:t>:</w:t>
      </w:r>
      <w:r w:rsidR="009A6C14" w:rsidRPr="009A6C14">
        <w:rPr>
          <w:rFonts w:ascii="Lidl Font Pro" w:hAnsi="Lidl Font Pro"/>
          <w:color w:val="000000" w:themeColor="text1"/>
          <w:lang w:val="el-GR"/>
        </w:rPr>
        <w:t xml:space="preserve"> </w:t>
      </w:r>
      <w:r w:rsidR="00607AF5" w:rsidRPr="00607AF5">
        <w:rPr>
          <w:rFonts w:ascii="Lidl Font Pro" w:hAnsi="Lidl Font Pro"/>
          <w:color w:val="000000" w:themeColor="text1"/>
          <w:lang w:val="el-GR"/>
        </w:rPr>
        <w:t>Διαχειρίζεται πάνω από 1.000 φορολογικές εργασίες ετησίως, διασφαλίζοντας ακρίβεια και συμμόρφωση.</w:t>
      </w:r>
    </w:p>
    <w:p w14:paraId="7D05E2B8" w14:textId="78E04479" w:rsidR="00E50878" w:rsidRPr="00E50878" w:rsidRDefault="008A08A3" w:rsidP="008A08A3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140C">
        <w:rPr>
          <w:rFonts w:ascii="Lidl Font Pro" w:hAnsi="Lidl Font Pro"/>
          <w:b/>
          <w:bCs/>
          <w:color w:val="000000" w:themeColor="text1"/>
          <w:lang w:val="en-US"/>
        </w:rPr>
        <w:lastRenderedPageBreak/>
        <w:t>Web</w:t>
      </w:r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10140C">
        <w:rPr>
          <w:rFonts w:ascii="Lidl Font Pro" w:hAnsi="Lidl Font Pro"/>
          <w:b/>
          <w:bCs/>
          <w:color w:val="000000" w:themeColor="text1"/>
          <w:lang w:val="en-US"/>
        </w:rPr>
        <w:t>Electronic</w:t>
      </w:r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10140C">
        <w:rPr>
          <w:rFonts w:ascii="Lidl Font Pro" w:hAnsi="Lidl Font Pro"/>
          <w:b/>
          <w:bCs/>
          <w:color w:val="000000" w:themeColor="text1"/>
          <w:lang w:val="en-US"/>
        </w:rPr>
        <w:t>Data</w:t>
      </w:r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10140C">
        <w:rPr>
          <w:rFonts w:ascii="Lidl Font Pro" w:hAnsi="Lidl Font Pro"/>
          <w:b/>
          <w:bCs/>
          <w:color w:val="000000" w:themeColor="text1"/>
          <w:lang w:val="en-US"/>
        </w:rPr>
        <w:t>Interchange</w:t>
      </w:r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 (</w:t>
      </w:r>
      <w:r w:rsidRPr="0010140C">
        <w:rPr>
          <w:rFonts w:ascii="Lidl Font Pro" w:hAnsi="Lidl Font Pro"/>
          <w:b/>
          <w:bCs/>
          <w:color w:val="000000" w:themeColor="text1"/>
          <w:lang w:val="en-US"/>
        </w:rPr>
        <w:t>WEB</w:t>
      </w:r>
      <w:r w:rsidRPr="0010140C">
        <w:rPr>
          <w:rFonts w:ascii="Lidl Font Pro" w:hAnsi="Lidl Font Pro"/>
          <w:b/>
          <w:bCs/>
          <w:color w:val="000000" w:themeColor="text1"/>
          <w:lang w:val="el-GR"/>
        </w:rPr>
        <w:t>-</w:t>
      </w:r>
      <w:r w:rsidRPr="0010140C">
        <w:rPr>
          <w:rFonts w:ascii="Lidl Font Pro" w:hAnsi="Lidl Font Pro"/>
          <w:b/>
          <w:bCs/>
          <w:color w:val="000000" w:themeColor="text1"/>
          <w:lang w:val="en-US"/>
        </w:rPr>
        <w:t>EDI</w:t>
      </w:r>
      <w:r w:rsidRPr="0010140C">
        <w:rPr>
          <w:rFonts w:ascii="Lidl Font Pro" w:hAnsi="Lidl Font Pro"/>
          <w:b/>
          <w:bCs/>
          <w:color w:val="000000" w:themeColor="text1"/>
          <w:lang w:val="el-GR"/>
        </w:rPr>
        <w:t>)</w:t>
      </w:r>
      <w:r w:rsidR="009A6C14"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– </w:t>
      </w:r>
      <w:r w:rsidRPr="0010140C">
        <w:rPr>
          <w:rFonts w:ascii="Lidl Font Pro" w:hAnsi="Lidl Font Pro"/>
          <w:b/>
          <w:bCs/>
          <w:color w:val="000000" w:themeColor="text1"/>
          <w:lang w:val="en-US"/>
        </w:rPr>
        <w:t>Gold</w:t>
      </w:r>
      <w:r w:rsidRPr="00E50878">
        <w:rPr>
          <w:rFonts w:ascii="Lidl Font Pro" w:hAnsi="Lidl Font Pro"/>
          <w:color w:val="000000" w:themeColor="text1"/>
          <w:lang w:val="el-GR"/>
        </w:rPr>
        <w:t xml:space="preserve"> </w:t>
      </w:r>
      <w:r w:rsidR="0010140C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E50878"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10140C">
        <w:rPr>
          <w:rFonts w:ascii="Lidl Font Pro" w:hAnsi="Lidl Font Pro"/>
          <w:b/>
          <w:bCs/>
          <w:color w:val="000000" w:themeColor="text1"/>
          <w:lang w:val="en-US"/>
        </w:rPr>
        <w:t>Client</w:t>
      </w:r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10140C">
        <w:rPr>
          <w:rFonts w:ascii="Lidl Font Pro" w:hAnsi="Lidl Font Pro"/>
          <w:b/>
          <w:bCs/>
          <w:color w:val="000000" w:themeColor="text1"/>
          <w:lang w:val="en-US"/>
        </w:rPr>
        <w:t>Operations</w:t>
      </w:r>
      <w:r w:rsidR="009A6C14" w:rsidRPr="009A6C14">
        <w:rPr>
          <w:rFonts w:ascii="Lidl Font Pro" w:hAnsi="Lidl Font Pro"/>
          <w:color w:val="000000" w:themeColor="text1"/>
          <w:lang w:val="el-GR"/>
        </w:rPr>
        <w:t xml:space="preserve">: </w:t>
      </w:r>
      <w:r w:rsidR="00607AF5" w:rsidRPr="00607AF5">
        <w:rPr>
          <w:rFonts w:ascii="Lidl Font Pro" w:hAnsi="Lidl Font Pro"/>
          <w:color w:val="000000" w:themeColor="text1"/>
          <w:lang w:val="el-GR"/>
        </w:rPr>
        <w:t>Ηλεκτρονική ανταλλαγή επιχειρηματικών εγγράφων που μειώνει κόστος, αυξάνει την ταχύτητα συναλλαγών και βελτιώνει την ακρίβεια.</w:t>
      </w:r>
    </w:p>
    <w:p w14:paraId="51074BA2" w14:textId="77777777" w:rsidR="00607AF5" w:rsidRPr="00607AF5" w:rsidRDefault="008A08A3" w:rsidP="00607AF5">
      <w:pPr>
        <w:pStyle w:val="a8"/>
        <w:numPr>
          <w:ilvl w:val="0"/>
          <w:numId w:val="7"/>
        </w:numPr>
        <w:jc w:val="both"/>
        <w:rPr>
          <w:rFonts w:ascii="Lidl Font Pro" w:hAnsi="Lidl Font Pro"/>
          <w:color w:val="000000" w:themeColor="text1"/>
          <w:lang w:val="el-GR"/>
        </w:rPr>
      </w:pPr>
      <w:proofErr w:type="spellStart"/>
      <w:r w:rsidRPr="00607AF5">
        <w:rPr>
          <w:rFonts w:ascii="Lidl Font Pro" w:hAnsi="Lidl Font Pro"/>
          <w:b/>
          <w:bCs/>
          <w:color w:val="000000" w:themeColor="text1"/>
          <w:lang w:val="el-GR"/>
        </w:rPr>
        <w:t>Dynamic</w:t>
      </w:r>
      <w:proofErr w:type="spellEnd"/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07AF5">
        <w:rPr>
          <w:rFonts w:ascii="Lidl Font Pro" w:hAnsi="Lidl Font Pro"/>
          <w:b/>
          <w:bCs/>
          <w:color w:val="000000" w:themeColor="text1"/>
          <w:lang w:val="el-GR"/>
        </w:rPr>
        <w:t>Supplier</w:t>
      </w:r>
      <w:proofErr w:type="spellEnd"/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607AF5">
        <w:rPr>
          <w:rFonts w:ascii="Lidl Font Pro" w:hAnsi="Lidl Font Pro"/>
          <w:b/>
          <w:bCs/>
          <w:color w:val="000000" w:themeColor="text1"/>
          <w:lang w:val="el-GR"/>
        </w:rPr>
        <w:t>Accessibility</w:t>
      </w:r>
      <w:proofErr w:type="spellEnd"/>
      <w:r w:rsidRPr="00607AF5">
        <w:rPr>
          <w:rFonts w:ascii="Lidl Font Pro" w:hAnsi="Lidl Font Pro"/>
          <w:b/>
          <w:bCs/>
          <w:color w:val="000000" w:themeColor="text1"/>
          <w:lang w:val="el-GR"/>
        </w:rPr>
        <w:t>– 2 Silver</w:t>
      </w:r>
      <w:r w:rsidRPr="00607AF5">
        <w:rPr>
          <w:rFonts w:ascii="Lidl Font Pro" w:hAnsi="Lidl Font Pro"/>
          <w:color w:val="000000" w:themeColor="text1"/>
          <w:lang w:val="el-GR"/>
        </w:rPr>
        <w:t xml:space="preserve"> </w:t>
      </w:r>
      <w:r w:rsidR="0010140C" w:rsidRPr="00607AF5">
        <w:rPr>
          <w:rFonts w:ascii="Lidl Font Pro" w:hAnsi="Lidl Font Pro"/>
          <w:b/>
          <w:bCs/>
          <w:color w:val="000000" w:themeColor="text1"/>
          <w:lang w:val="el-GR"/>
        </w:rPr>
        <w:t>Βραβεία</w:t>
      </w:r>
      <w:r w:rsidR="009A6C14" w:rsidRPr="00607AF5">
        <w:rPr>
          <w:rFonts w:ascii="Lidl Font Pro" w:hAnsi="Lidl Font Pro"/>
          <w:color w:val="000000" w:themeColor="text1"/>
          <w:lang w:val="el-GR"/>
        </w:rPr>
        <w:t xml:space="preserve"> </w:t>
      </w:r>
      <w:r w:rsidRPr="00607AF5">
        <w:rPr>
          <w:rFonts w:ascii="Lidl Font Pro" w:hAnsi="Lidl Font Pro"/>
          <w:color w:val="000000" w:themeColor="text1"/>
          <w:lang w:val="el-GR"/>
        </w:rPr>
        <w:t xml:space="preserve">στις κατηγορίες </w:t>
      </w:r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Επιχειρηματική Αξία &amp; Καινοτομία και </w:t>
      </w:r>
      <w:proofErr w:type="spellStart"/>
      <w:r w:rsidRPr="00607AF5">
        <w:rPr>
          <w:rFonts w:ascii="Lidl Font Pro" w:hAnsi="Lidl Font Pro"/>
          <w:b/>
          <w:bCs/>
          <w:color w:val="000000" w:themeColor="text1"/>
          <w:lang w:val="el-GR"/>
        </w:rPr>
        <w:t>Client</w:t>
      </w:r>
      <w:proofErr w:type="spellEnd"/>
      <w:r w:rsidRPr="00607AF5">
        <w:rPr>
          <w:rFonts w:ascii="Lidl Font Pro" w:hAnsi="Lidl Font Pro"/>
          <w:b/>
          <w:bCs/>
          <w:color w:val="000000" w:themeColor="text1"/>
          <w:lang w:val="el-GR"/>
        </w:rPr>
        <w:t xml:space="preserve"> Operations</w:t>
      </w:r>
      <w:r w:rsidR="009A6C14" w:rsidRPr="00607AF5">
        <w:rPr>
          <w:rFonts w:ascii="Lidl Font Pro" w:hAnsi="Lidl Font Pro"/>
          <w:color w:val="000000" w:themeColor="text1"/>
          <w:lang w:val="el-GR"/>
        </w:rPr>
        <w:t xml:space="preserve">: </w:t>
      </w:r>
      <w:r w:rsidR="00607AF5" w:rsidRPr="00607AF5">
        <w:rPr>
          <w:rFonts w:ascii="Lidl Font Pro" w:hAnsi="Lidl Font Pro"/>
          <w:color w:val="000000" w:themeColor="text1"/>
          <w:lang w:val="el-GR"/>
        </w:rPr>
        <w:t>Πλατφόρμα που δίνει στους προμηθευτές πρόσβαση στις πληρωμές τους και δυναμικές εκπτώσεις τιμολογίων.</w:t>
      </w:r>
    </w:p>
    <w:p w14:paraId="3C8C4A3F" w14:textId="563A0577" w:rsidR="008A08A3" w:rsidRPr="00E50878" w:rsidRDefault="008A08A3" w:rsidP="00E50878">
      <w:pPr>
        <w:pStyle w:val="a8"/>
        <w:numPr>
          <w:ilvl w:val="0"/>
          <w:numId w:val="7"/>
        </w:num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REB &amp; </w:t>
      </w:r>
      <w:proofErr w:type="spellStart"/>
      <w:r w:rsidRPr="0010140C">
        <w:rPr>
          <w:rFonts w:ascii="Lidl Font Pro" w:hAnsi="Lidl Font Pro"/>
          <w:b/>
          <w:bCs/>
          <w:color w:val="000000" w:themeColor="text1"/>
          <w:lang w:val="el-GR"/>
        </w:rPr>
        <w:t>eLiAS</w:t>
      </w:r>
      <w:proofErr w:type="spellEnd"/>
      <w:r w:rsidRPr="0010140C">
        <w:rPr>
          <w:rFonts w:ascii="Lidl Font Pro" w:hAnsi="Lidl Font Pro"/>
          <w:b/>
          <w:bCs/>
          <w:color w:val="000000" w:themeColor="text1"/>
          <w:lang w:val="el-GR"/>
        </w:rPr>
        <w:t xml:space="preserve"> – Silver</w:t>
      </w:r>
      <w:r w:rsidRPr="00E50878">
        <w:rPr>
          <w:rFonts w:ascii="Lidl Font Pro" w:hAnsi="Lidl Font Pro"/>
          <w:color w:val="000000" w:themeColor="text1"/>
          <w:lang w:val="el-GR"/>
        </w:rPr>
        <w:t xml:space="preserve"> </w:t>
      </w:r>
      <w:r w:rsidR="0010140C">
        <w:rPr>
          <w:rFonts w:ascii="Lidl Font Pro" w:hAnsi="Lidl Font Pro"/>
          <w:b/>
          <w:bCs/>
          <w:color w:val="000000" w:themeColor="text1"/>
          <w:lang w:val="el-GR"/>
        </w:rPr>
        <w:t>Βραβείο</w:t>
      </w:r>
      <w:r w:rsidRPr="00E50878">
        <w:rPr>
          <w:rFonts w:ascii="Lidl Font Pro" w:hAnsi="Lidl Font Pro"/>
          <w:color w:val="000000" w:themeColor="text1"/>
          <w:lang w:val="el-GR"/>
        </w:rPr>
        <w:t xml:space="preserve"> στην κατηγορία </w:t>
      </w:r>
      <w:r w:rsidRPr="0010140C">
        <w:rPr>
          <w:rFonts w:ascii="Lidl Font Pro" w:hAnsi="Lidl Font Pro"/>
          <w:b/>
          <w:bCs/>
          <w:color w:val="000000" w:themeColor="text1"/>
          <w:lang w:val="el-GR"/>
        </w:rPr>
        <w:t>Ψηφιακός Μετασχηματισμός</w:t>
      </w:r>
      <w:r w:rsidRPr="00E50878">
        <w:rPr>
          <w:rFonts w:ascii="Lidl Font Pro" w:hAnsi="Lidl Font Pro"/>
          <w:color w:val="000000" w:themeColor="text1"/>
          <w:lang w:val="el-GR"/>
        </w:rPr>
        <w:t xml:space="preserve">: </w:t>
      </w:r>
      <w:r w:rsidR="00607AF5" w:rsidRPr="00607AF5">
        <w:rPr>
          <w:rFonts w:ascii="Lidl Font Pro" w:hAnsi="Lidl Font Pro"/>
          <w:color w:val="000000" w:themeColor="text1"/>
          <w:lang w:val="el-GR"/>
        </w:rPr>
        <w:t>Αυτοματοποιημένη επεξεργασία και έγκριση τιμολογίων που ενισχύει τη διαφάνεια και την αποδοτικότητα στη διαχείριση προμηθευτών.</w:t>
      </w:r>
    </w:p>
    <w:p w14:paraId="2400337A" w14:textId="722245A4" w:rsidR="008A08A3" w:rsidRPr="008A08A3" w:rsidRDefault="003E0CA3" w:rsidP="008A08A3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Οι παραπάνω βραβεύσεις επιβεβαιώνουν </w:t>
      </w:r>
      <w:r w:rsidR="008A08A3" w:rsidRPr="008A08A3">
        <w:rPr>
          <w:rFonts w:ascii="Lidl Font Pro" w:hAnsi="Lidl Font Pro"/>
          <w:color w:val="000000" w:themeColor="text1"/>
          <w:lang w:val="el-GR"/>
        </w:rPr>
        <w:t xml:space="preserve">τη στρατηγική δέσμευση της </w:t>
      </w:r>
      <w:r w:rsidR="00EC4C96" w:rsidRPr="00EC4C96">
        <w:rPr>
          <w:rFonts w:ascii="Lidl Font Pro" w:hAnsi="Lidl Font Pro"/>
          <w:color w:val="000000" w:themeColor="text1"/>
          <w:lang w:val="el-GR"/>
        </w:rPr>
        <w:t>εταιρείας</w:t>
      </w:r>
      <w:r w:rsidR="008A08A3" w:rsidRPr="008A08A3">
        <w:rPr>
          <w:rFonts w:ascii="Lidl Font Pro" w:hAnsi="Lidl Font Pro"/>
          <w:color w:val="000000" w:themeColor="text1"/>
          <w:lang w:val="el-GR"/>
        </w:rPr>
        <w:t xml:space="preserve"> στη συνεχή βελτίωση των χρηματοοικονομικών της διαδικασιών, την υιοθέτηση πρωτοποριακών τεχνολογιών και την προώθηση βιώσιμων πρακτικών.</w:t>
      </w:r>
      <w:r w:rsidR="00EC4C96">
        <w:rPr>
          <w:rFonts w:ascii="Lidl Font Pro" w:hAnsi="Lidl Font Pro"/>
          <w:color w:val="000000" w:themeColor="text1"/>
          <w:lang w:val="el-GR"/>
        </w:rPr>
        <w:t xml:space="preserve"> </w:t>
      </w:r>
      <w:r w:rsidR="008A08A3" w:rsidRPr="008A08A3">
        <w:rPr>
          <w:rFonts w:ascii="Lidl Font Pro" w:hAnsi="Lidl Font Pro"/>
          <w:color w:val="000000" w:themeColor="text1"/>
          <w:lang w:val="el-GR"/>
        </w:rPr>
        <w:t xml:space="preserve">Η </w:t>
      </w:r>
      <w:r w:rsidR="008A08A3" w:rsidRPr="00EC4C96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="008A08A3" w:rsidRPr="008A08A3">
        <w:rPr>
          <w:rFonts w:ascii="Lidl Font Pro" w:hAnsi="Lidl Font Pro"/>
          <w:color w:val="000000" w:themeColor="text1"/>
          <w:lang w:val="el-GR"/>
        </w:rPr>
        <w:t xml:space="preserve"> συνεχίζει να πρωτοπορεί, επενδύοντας στην καινοτομία, τη διαφάνεια και την αποτελεσματικότητα, με στόχο τη δημιουργία ενός</w:t>
      </w:r>
      <w:r w:rsidR="009A6C14" w:rsidRPr="009A6C14">
        <w:rPr>
          <w:rFonts w:ascii="Lidl Font Pro" w:hAnsi="Lidl Font Pro"/>
          <w:color w:val="000000" w:themeColor="text1"/>
          <w:lang w:val="el-GR"/>
        </w:rPr>
        <w:t xml:space="preserve"> </w:t>
      </w:r>
      <w:r w:rsidR="008A08A3" w:rsidRPr="008A08A3">
        <w:rPr>
          <w:rFonts w:ascii="Lidl Font Pro" w:hAnsi="Lidl Font Pro"/>
          <w:color w:val="000000" w:themeColor="text1"/>
          <w:lang w:val="el-GR"/>
        </w:rPr>
        <w:t>σύγχρονου, βιώσιμου και ανταγωνιστικού οικονομικού περιβάλλοντος.</w:t>
      </w:r>
    </w:p>
    <w:p w14:paraId="5D544E4B" w14:textId="007BAF49" w:rsidR="000D44D0" w:rsidRPr="00AE64C5" w:rsidRDefault="000D44D0" w:rsidP="008A08A3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800F57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800F57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800F57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800F57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494C8FFE" w14:textId="5557CDE6" w:rsidR="00AF568F" w:rsidRPr="0061572B" w:rsidRDefault="00C24DC8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sectPr w:rsidR="00AF568F" w:rsidRPr="0061572B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94E76EA"/>
    <w:multiLevelType w:val="hybridMultilevel"/>
    <w:tmpl w:val="66CE7E0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7D6CCA"/>
    <w:multiLevelType w:val="hybridMultilevel"/>
    <w:tmpl w:val="808CE48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BB694C"/>
    <w:multiLevelType w:val="hybridMultilevel"/>
    <w:tmpl w:val="A9B621C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6"/>
  </w:num>
  <w:num w:numId="2" w16cid:durableId="1724518041">
    <w:abstractNumId w:val="5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4"/>
  </w:num>
  <w:num w:numId="5" w16cid:durableId="252865086">
    <w:abstractNumId w:val="1"/>
  </w:num>
  <w:num w:numId="6" w16cid:durableId="53630272">
    <w:abstractNumId w:val="2"/>
  </w:num>
  <w:num w:numId="7" w16cid:durableId="10123389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3AB1"/>
    <w:rsid w:val="00064E31"/>
    <w:rsid w:val="00065BFE"/>
    <w:rsid w:val="000777FD"/>
    <w:rsid w:val="00080512"/>
    <w:rsid w:val="000816DF"/>
    <w:rsid w:val="00082066"/>
    <w:rsid w:val="00084703"/>
    <w:rsid w:val="0008530B"/>
    <w:rsid w:val="00086B7D"/>
    <w:rsid w:val="00087F40"/>
    <w:rsid w:val="00090362"/>
    <w:rsid w:val="00094F28"/>
    <w:rsid w:val="000A0D1B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140C"/>
    <w:rsid w:val="001059A7"/>
    <w:rsid w:val="00112FDA"/>
    <w:rsid w:val="001131BF"/>
    <w:rsid w:val="00126F3C"/>
    <w:rsid w:val="00130CBB"/>
    <w:rsid w:val="001313C7"/>
    <w:rsid w:val="001362F5"/>
    <w:rsid w:val="00140143"/>
    <w:rsid w:val="001411A2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02CF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0C93"/>
    <w:rsid w:val="002B156B"/>
    <w:rsid w:val="002B1D5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0CA3"/>
    <w:rsid w:val="003E1E63"/>
    <w:rsid w:val="003F3D62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0BD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2EB0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576FC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07AF5"/>
    <w:rsid w:val="00610D8C"/>
    <w:rsid w:val="0061480D"/>
    <w:rsid w:val="0061572B"/>
    <w:rsid w:val="006163A6"/>
    <w:rsid w:val="006174A5"/>
    <w:rsid w:val="006225DE"/>
    <w:rsid w:val="00625FFF"/>
    <w:rsid w:val="00627DD2"/>
    <w:rsid w:val="00631890"/>
    <w:rsid w:val="0064123B"/>
    <w:rsid w:val="00643AF1"/>
    <w:rsid w:val="0064616A"/>
    <w:rsid w:val="00651268"/>
    <w:rsid w:val="006538BB"/>
    <w:rsid w:val="0065577B"/>
    <w:rsid w:val="00664720"/>
    <w:rsid w:val="0067119C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2115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3D0F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5AE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0F57"/>
    <w:rsid w:val="008019FD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1AE4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08A3"/>
    <w:rsid w:val="008A213F"/>
    <w:rsid w:val="008A302D"/>
    <w:rsid w:val="008B0037"/>
    <w:rsid w:val="008B053F"/>
    <w:rsid w:val="008B0C90"/>
    <w:rsid w:val="008B2FF3"/>
    <w:rsid w:val="008C1E18"/>
    <w:rsid w:val="008C301F"/>
    <w:rsid w:val="008C3CBB"/>
    <w:rsid w:val="008C4194"/>
    <w:rsid w:val="008D03A4"/>
    <w:rsid w:val="008D0E47"/>
    <w:rsid w:val="008D6174"/>
    <w:rsid w:val="008E22D0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6C14"/>
    <w:rsid w:val="009A7D96"/>
    <w:rsid w:val="009B0C01"/>
    <w:rsid w:val="009B1438"/>
    <w:rsid w:val="009B2431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2FDF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45A3B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A5444"/>
    <w:rsid w:val="00BB7AD6"/>
    <w:rsid w:val="00BC709A"/>
    <w:rsid w:val="00BC70CB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45FD"/>
    <w:rsid w:val="00C15348"/>
    <w:rsid w:val="00C23C89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36FAB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1032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309C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0878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87092"/>
    <w:rsid w:val="00E902A0"/>
    <w:rsid w:val="00E94B6E"/>
    <w:rsid w:val="00E9695C"/>
    <w:rsid w:val="00E96DB9"/>
    <w:rsid w:val="00EA3D8C"/>
    <w:rsid w:val="00EA5F85"/>
    <w:rsid w:val="00EA7CE4"/>
    <w:rsid w:val="00EB42D2"/>
    <w:rsid w:val="00EB42FB"/>
    <w:rsid w:val="00EC4C96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0CE7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07A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607AF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2716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6</cp:revision>
  <cp:lastPrinted>2017-09-18T08:53:00Z</cp:lastPrinted>
  <dcterms:created xsi:type="dcterms:W3CDTF">2025-03-10T06:24:00Z</dcterms:created>
  <dcterms:modified xsi:type="dcterms:W3CDTF">2025-03-18T07:24:00Z</dcterms:modified>
</cp:coreProperties>
</file>