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45483619" w:rsidR="00C15348" w:rsidRPr="00582288" w:rsidRDefault="000D44D0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582288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582288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F6033D" w:rsidRPr="00F6033D">
        <w:rPr>
          <w:rFonts w:ascii="Lidl Font Pro" w:hAnsi="Lidl Font Pro" w:cs="Helv"/>
          <w:color w:val="auto"/>
          <w:sz w:val="22"/>
          <w:szCs w:val="22"/>
          <w:lang w:val="el-GR"/>
        </w:rPr>
        <w:t>0</w:t>
      </w:r>
      <w:r w:rsidR="005840F5" w:rsidRPr="004465A1">
        <w:rPr>
          <w:rFonts w:ascii="Lidl Font Pro" w:hAnsi="Lidl Font Pro" w:cs="Helv"/>
          <w:color w:val="auto"/>
          <w:sz w:val="22"/>
          <w:szCs w:val="22"/>
          <w:lang w:val="el-GR"/>
        </w:rPr>
        <w:t>7</w:t>
      </w:r>
      <w:r w:rsidR="00830899" w:rsidRPr="00582288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755925" w:rsidRPr="00582288">
        <w:rPr>
          <w:rFonts w:ascii="Lidl Font Pro" w:hAnsi="Lidl Font Pro" w:cs="Helv"/>
          <w:color w:val="auto"/>
          <w:sz w:val="22"/>
          <w:szCs w:val="22"/>
          <w:lang w:val="el-GR"/>
        </w:rPr>
        <w:t>0</w:t>
      </w:r>
      <w:r w:rsidR="00F6033D" w:rsidRPr="00F6033D">
        <w:rPr>
          <w:rFonts w:ascii="Lidl Font Pro" w:hAnsi="Lidl Font Pro" w:cs="Helv"/>
          <w:color w:val="auto"/>
          <w:sz w:val="22"/>
          <w:szCs w:val="22"/>
          <w:lang w:val="el-GR"/>
        </w:rPr>
        <w:t>3</w:t>
      </w:r>
      <w:r w:rsidR="00830899" w:rsidRPr="00582288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582288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D70BED" w:rsidRPr="00582288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40F1217C" w14:textId="77777777" w:rsidR="00F6033D" w:rsidRPr="00B07D1F" w:rsidRDefault="00F6033D" w:rsidP="00DF307F">
      <w:pPr>
        <w:spacing w:before="100" w:beforeAutospacing="1" w:after="120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</w:pPr>
      <w:r w:rsidRPr="00B07D1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Οι νέοι απόφοιτοι του </w:t>
      </w:r>
      <w:r w:rsidRPr="00DF307F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B07D1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DF307F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UP</w:t>
      </w:r>
      <w:r w:rsidRPr="00B07D1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: </w:t>
      </w:r>
      <w:r w:rsidRPr="00DF307F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Learn</w:t>
      </w:r>
      <w:r w:rsidRPr="00B07D1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&amp; </w:t>
      </w:r>
      <w:r w:rsidRPr="00DF307F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Work</w:t>
      </w:r>
      <w:r w:rsidRPr="00B07D1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ξεκινούν την καριέρα τους ως Υποδιευθυντές Καταστημάτων</w:t>
      </w:r>
    </w:p>
    <w:p w14:paraId="3A92978B" w14:textId="14186666" w:rsidR="00F6033D" w:rsidRPr="00ED755D" w:rsidRDefault="00F6033D" w:rsidP="00181291">
      <w:pPr>
        <w:pStyle w:val="Web"/>
        <w:spacing w:after="120" w:afterAutospacing="0" w:line="360" w:lineRule="auto"/>
        <w:jc w:val="both"/>
        <w:rPr>
          <w:rStyle w:val="lidl-rtefontface-3"/>
          <w:rFonts w:ascii="Lidl Font Pro" w:hAnsi="Lidl Font Pro"/>
          <w:b/>
          <w:bCs/>
          <w:color w:val="1F497D" w:themeColor="text2"/>
          <w:sz w:val="22"/>
          <w:szCs w:val="22"/>
        </w:rPr>
      </w:pPr>
      <w:r w:rsidRPr="00ED755D">
        <w:rPr>
          <w:rStyle w:val="lidl-rtefontface-3"/>
          <w:rFonts w:ascii="Lidl Font Pro" w:hAnsi="Lidl Font Pro"/>
          <w:b/>
          <w:bCs/>
          <w:color w:val="1F497D" w:themeColor="text2"/>
          <w:sz w:val="22"/>
          <w:szCs w:val="22"/>
        </w:rPr>
        <w:t>Το επιτυχημένο πρόγραμμα διττής εκπαίδευσης της Lidl Ελλάς προσφέρει ανταγωνιστικές αποδοχές, με μισθούς που ξεπερνούν τα 1.500€, και διαμορφώνει το μέλλον του Λιανικού Εμπορίου.</w:t>
      </w:r>
    </w:p>
    <w:p w14:paraId="3FFD41E6" w14:textId="4B9F80D4" w:rsidR="00F6033D" w:rsidRPr="005840F5" w:rsidRDefault="00F6033D" w:rsidP="00B07D1F">
      <w:pPr>
        <w:pStyle w:val="Web"/>
        <w:spacing w:before="0" w:beforeAutospacing="0" w:after="120" w:afterAutospacing="0" w:line="360" w:lineRule="auto"/>
        <w:jc w:val="both"/>
        <w:rPr>
          <w:rStyle w:val="lidl-rtefontface-3"/>
          <w:rFonts w:ascii="Lidl Font Pro" w:hAnsi="Lidl Font Pro"/>
          <w:sz w:val="22"/>
          <w:szCs w:val="22"/>
        </w:rPr>
      </w:pPr>
      <w:r w:rsidRPr="005840F5">
        <w:rPr>
          <w:rStyle w:val="lidl-rtefontface-3"/>
          <w:rFonts w:ascii="Lidl Font Pro" w:hAnsi="Lidl Font Pro"/>
          <w:sz w:val="22"/>
          <w:szCs w:val="22"/>
        </w:rPr>
        <w:t xml:space="preserve">Με μεγάλη επιτυχία πραγματοποιήθηκε η τελετή αποφοίτησης του προγράμματος </w:t>
      </w:r>
      <w:r w:rsidRPr="005840F5">
        <w:rPr>
          <w:rStyle w:val="lidl-rtefontface-3"/>
          <w:rFonts w:ascii="Lidl Font Pro" w:hAnsi="Lidl Font Pro"/>
          <w:b/>
          <w:bCs/>
          <w:sz w:val="22"/>
          <w:szCs w:val="22"/>
        </w:rPr>
        <w:t>Lidl UP: Learn &amp; Work</w:t>
      </w:r>
      <w:r w:rsidRPr="005840F5">
        <w:rPr>
          <w:rStyle w:val="lidl-rtefontface-3"/>
          <w:rFonts w:ascii="Lidl Font Pro" w:hAnsi="Lidl Font Pro"/>
          <w:sz w:val="22"/>
          <w:szCs w:val="22"/>
        </w:rPr>
        <w:t xml:space="preserve">, επιβεβαιώνοντας για ακόμη μια φορά τη δέσμευση της </w:t>
      </w:r>
      <w:r w:rsidRPr="005840F5">
        <w:rPr>
          <w:rStyle w:val="lidl-rtefontface-3"/>
          <w:rFonts w:ascii="Lidl Font Pro" w:hAnsi="Lidl Font Pro"/>
          <w:b/>
          <w:bCs/>
          <w:sz w:val="22"/>
          <w:szCs w:val="22"/>
        </w:rPr>
        <w:t>Lidl Ελλάς</w:t>
      </w:r>
      <w:r w:rsidRPr="005840F5">
        <w:rPr>
          <w:rStyle w:val="lidl-rtefontface-3"/>
          <w:rFonts w:ascii="Lidl Font Pro" w:hAnsi="Lidl Font Pro"/>
          <w:sz w:val="22"/>
          <w:szCs w:val="22"/>
        </w:rPr>
        <w:t xml:space="preserve"> στην ανάπτυξη και υποστήριξη της νέας γενιάς επαγγελματιών του Λιανικού Εμπορίου.</w:t>
      </w:r>
    </w:p>
    <w:p w14:paraId="006C86A3" w14:textId="51529E59" w:rsidR="00F6033D" w:rsidRPr="005840F5" w:rsidRDefault="00F6033D" w:rsidP="00B07D1F">
      <w:pPr>
        <w:pStyle w:val="Web"/>
        <w:spacing w:before="0" w:beforeAutospacing="0" w:after="120" w:afterAutospacing="0" w:line="360" w:lineRule="auto"/>
        <w:jc w:val="both"/>
        <w:rPr>
          <w:rStyle w:val="lidl-rtefontface-3"/>
          <w:rFonts w:ascii="Lidl Font Pro" w:hAnsi="Lidl Font Pro"/>
          <w:sz w:val="22"/>
          <w:szCs w:val="22"/>
        </w:rPr>
      </w:pPr>
      <w:r w:rsidRPr="005840F5">
        <w:rPr>
          <w:rStyle w:val="lidl-rtefontface-3"/>
          <w:rFonts w:ascii="Lidl Font Pro" w:hAnsi="Lidl Font Pro"/>
          <w:sz w:val="22"/>
          <w:szCs w:val="22"/>
        </w:rPr>
        <w:t xml:space="preserve">Στην εκδήλωση παρευρέθηκαν εκπρόσωποι του </w:t>
      </w:r>
      <w:r w:rsidRPr="005840F5">
        <w:rPr>
          <w:rStyle w:val="lidl-rtefontface-3"/>
          <w:rFonts w:ascii="Lidl Font Pro" w:hAnsi="Lidl Font Pro"/>
          <w:b/>
          <w:bCs/>
          <w:sz w:val="22"/>
          <w:szCs w:val="22"/>
        </w:rPr>
        <w:t>Ελληνογερμανικού Επιμελητηρίου, της Δημόσιας Πειραματικής ΣΑΕΚ Γλυφάδας</w:t>
      </w:r>
      <w:r w:rsidRPr="005840F5">
        <w:rPr>
          <w:rStyle w:val="lidl-rtefontface-3"/>
          <w:rFonts w:ascii="Lidl Font Pro" w:hAnsi="Lidl Font Pro"/>
          <w:sz w:val="22"/>
          <w:szCs w:val="22"/>
        </w:rPr>
        <w:t xml:space="preserve">, του </w:t>
      </w:r>
      <w:r w:rsidRPr="005840F5">
        <w:rPr>
          <w:rStyle w:val="lidl-rtefontface-3"/>
          <w:rFonts w:ascii="Lidl Font Pro" w:hAnsi="Lidl Font Pro"/>
          <w:b/>
          <w:bCs/>
          <w:sz w:val="22"/>
          <w:szCs w:val="22"/>
        </w:rPr>
        <w:t>Τύπου</w:t>
      </w:r>
      <w:r w:rsidRPr="005840F5">
        <w:rPr>
          <w:rStyle w:val="lidl-rtefontface-3"/>
          <w:rFonts w:ascii="Lidl Font Pro" w:hAnsi="Lidl Font Pro"/>
          <w:sz w:val="22"/>
          <w:szCs w:val="22"/>
        </w:rPr>
        <w:t xml:space="preserve">, καθώς και </w:t>
      </w:r>
      <w:r w:rsidRPr="005840F5">
        <w:rPr>
          <w:rStyle w:val="lidl-rtefontface-3"/>
          <w:rFonts w:ascii="Lidl Font Pro" w:hAnsi="Lidl Font Pro"/>
          <w:b/>
          <w:bCs/>
          <w:sz w:val="22"/>
          <w:szCs w:val="22"/>
        </w:rPr>
        <w:t>στελέχη της Lidl Ελλάς</w:t>
      </w:r>
      <w:r w:rsidRPr="005840F5">
        <w:rPr>
          <w:rStyle w:val="lidl-rtefontface-3"/>
          <w:rFonts w:ascii="Lidl Font Pro" w:hAnsi="Lidl Font Pro"/>
          <w:sz w:val="22"/>
          <w:szCs w:val="22"/>
        </w:rPr>
        <w:t xml:space="preserve">. Ο </w:t>
      </w:r>
      <w:r w:rsidRPr="005840F5">
        <w:rPr>
          <w:rStyle w:val="lidl-rtefontface-3"/>
          <w:rFonts w:ascii="Lidl Font Pro" w:hAnsi="Lidl Font Pro"/>
          <w:b/>
          <w:bCs/>
          <w:sz w:val="22"/>
          <w:szCs w:val="22"/>
        </w:rPr>
        <w:t>Martin Brandenburger</w:t>
      </w:r>
      <w:r w:rsidR="002F10ED" w:rsidRPr="005840F5">
        <w:rPr>
          <w:rStyle w:val="lidl-rtefontface-3"/>
          <w:rFonts w:ascii="Lidl Font Pro" w:hAnsi="Lidl Font Pro"/>
          <w:b/>
          <w:bCs/>
          <w:sz w:val="22"/>
          <w:szCs w:val="22"/>
        </w:rPr>
        <w:t>, C</w:t>
      </w:r>
      <w:r w:rsidR="003D2F57" w:rsidRPr="005840F5">
        <w:rPr>
          <w:rStyle w:val="lidl-rtefontface-3"/>
          <w:rFonts w:ascii="Lidl Font Pro" w:hAnsi="Lidl Font Pro"/>
          <w:b/>
          <w:bCs/>
          <w:sz w:val="22"/>
          <w:szCs w:val="22"/>
          <w:lang w:val="en-US"/>
        </w:rPr>
        <w:t>hief</w:t>
      </w:r>
      <w:r w:rsidR="003D2F57" w:rsidRPr="005840F5">
        <w:rPr>
          <w:rStyle w:val="lidl-rtefontface-3"/>
          <w:rFonts w:ascii="Lidl Font Pro" w:hAnsi="Lidl Font Pro"/>
          <w:b/>
          <w:bCs/>
          <w:sz w:val="22"/>
          <w:szCs w:val="22"/>
        </w:rPr>
        <w:t xml:space="preserve"> </w:t>
      </w:r>
      <w:r w:rsidR="003D2F57" w:rsidRPr="005840F5">
        <w:rPr>
          <w:rStyle w:val="lidl-rtefontface-3"/>
          <w:rFonts w:ascii="Lidl Font Pro" w:hAnsi="Lidl Font Pro"/>
          <w:b/>
          <w:bCs/>
          <w:sz w:val="22"/>
          <w:szCs w:val="22"/>
          <w:lang w:val="en-US"/>
        </w:rPr>
        <w:t>Executive</w:t>
      </w:r>
      <w:r w:rsidR="003D2F57" w:rsidRPr="005840F5">
        <w:rPr>
          <w:rStyle w:val="lidl-rtefontface-3"/>
          <w:rFonts w:ascii="Lidl Font Pro" w:hAnsi="Lidl Font Pro"/>
          <w:b/>
          <w:bCs/>
          <w:sz w:val="22"/>
          <w:szCs w:val="22"/>
        </w:rPr>
        <w:t xml:space="preserve"> </w:t>
      </w:r>
      <w:r w:rsidR="003D2F57" w:rsidRPr="005840F5">
        <w:rPr>
          <w:rStyle w:val="lidl-rtefontface-3"/>
          <w:rFonts w:ascii="Lidl Font Pro" w:hAnsi="Lidl Font Pro"/>
          <w:b/>
          <w:bCs/>
          <w:sz w:val="22"/>
          <w:szCs w:val="22"/>
          <w:lang w:val="en-US"/>
        </w:rPr>
        <w:t>Officer</w:t>
      </w:r>
      <w:r w:rsidR="003D2F57" w:rsidRPr="005840F5">
        <w:rPr>
          <w:rStyle w:val="lidl-rtefontface-3"/>
          <w:rFonts w:ascii="Lidl Font Pro" w:hAnsi="Lidl Font Pro"/>
          <w:b/>
          <w:bCs/>
          <w:sz w:val="22"/>
          <w:szCs w:val="22"/>
        </w:rPr>
        <w:t xml:space="preserve"> </w:t>
      </w:r>
      <w:r w:rsidR="002F10ED" w:rsidRPr="005840F5">
        <w:rPr>
          <w:rStyle w:val="lidl-rtefontface-3"/>
          <w:rFonts w:ascii="Lidl Font Pro" w:hAnsi="Lidl Font Pro"/>
          <w:b/>
          <w:bCs/>
          <w:sz w:val="22"/>
          <w:szCs w:val="22"/>
        </w:rPr>
        <w:t xml:space="preserve">της </w:t>
      </w:r>
      <w:r w:rsidR="002F10ED" w:rsidRPr="005840F5">
        <w:rPr>
          <w:rStyle w:val="lidl-rtefontface-3"/>
          <w:rFonts w:ascii="Lidl Font Pro" w:hAnsi="Lidl Font Pro"/>
          <w:b/>
          <w:bCs/>
          <w:sz w:val="22"/>
          <w:szCs w:val="22"/>
          <w:lang w:val="en-US"/>
        </w:rPr>
        <w:t>Lidl</w:t>
      </w:r>
      <w:r w:rsidR="002F10ED" w:rsidRPr="005840F5">
        <w:rPr>
          <w:rStyle w:val="lidl-rtefontface-3"/>
          <w:rFonts w:ascii="Lidl Font Pro" w:hAnsi="Lidl Font Pro"/>
          <w:b/>
          <w:bCs/>
          <w:sz w:val="22"/>
          <w:szCs w:val="22"/>
        </w:rPr>
        <w:t xml:space="preserve"> Ελλάς</w:t>
      </w:r>
      <w:r w:rsidRPr="005840F5">
        <w:rPr>
          <w:rStyle w:val="lidl-rtefontface-3"/>
          <w:rFonts w:ascii="Lidl Font Pro" w:hAnsi="Lidl Font Pro"/>
          <w:sz w:val="22"/>
          <w:szCs w:val="22"/>
        </w:rPr>
        <w:t xml:space="preserve">, και η </w:t>
      </w:r>
      <w:r w:rsidRPr="005840F5">
        <w:rPr>
          <w:rStyle w:val="lidl-rtefontface-3"/>
          <w:rFonts w:ascii="Lidl Font Pro" w:hAnsi="Lidl Font Pro"/>
          <w:b/>
          <w:bCs/>
          <w:sz w:val="22"/>
          <w:szCs w:val="22"/>
        </w:rPr>
        <w:t>Νικολέττα Κολομπούρδα</w:t>
      </w:r>
      <w:r w:rsidRPr="005840F5">
        <w:rPr>
          <w:rStyle w:val="lidl-rtefontface-3"/>
          <w:rFonts w:ascii="Lidl Font Pro" w:hAnsi="Lidl Font Pro"/>
          <w:sz w:val="22"/>
          <w:szCs w:val="22"/>
        </w:rPr>
        <w:t>,</w:t>
      </w:r>
      <w:r w:rsidR="002F10ED" w:rsidRPr="005840F5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="003D2F57" w:rsidRPr="005840F5">
        <w:rPr>
          <w:rStyle w:val="lidl-rtefontface-3"/>
          <w:rFonts w:ascii="Lidl Font Pro" w:hAnsi="Lidl Font Pro"/>
          <w:b/>
          <w:bCs/>
          <w:sz w:val="22"/>
          <w:szCs w:val="22"/>
        </w:rPr>
        <w:t>Chief People Officer</w:t>
      </w:r>
      <w:r w:rsidR="002F10ED" w:rsidRPr="005840F5">
        <w:rPr>
          <w:rStyle w:val="lidl-rtefontface-3"/>
          <w:rFonts w:ascii="Lidl Font Pro" w:hAnsi="Lidl Font Pro"/>
          <w:b/>
          <w:bCs/>
          <w:sz w:val="22"/>
          <w:szCs w:val="22"/>
        </w:rPr>
        <w:t xml:space="preserve"> της </w:t>
      </w:r>
      <w:r w:rsidR="002F10ED" w:rsidRPr="005840F5">
        <w:rPr>
          <w:rStyle w:val="lidl-rtefontface-3"/>
          <w:rFonts w:ascii="Lidl Font Pro" w:hAnsi="Lidl Font Pro"/>
          <w:b/>
          <w:bCs/>
          <w:sz w:val="22"/>
          <w:szCs w:val="22"/>
          <w:lang w:val="en-US"/>
        </w:rPr>
        <w:t>Lidl</w:t>
      </w:r>
      <w:r w:rsidR="002F10ED" w:rsidRPr="005840F5">
        <w:rPr>
          <w:rStyle w:val="lidl-rtefontface-3"/>
          <w:rFonts w:ascii="Lidl Font Pro" w:hAnsi="Lidl Font Pro"/>
          <w:b/>
          <w:bCs/>
          <w:sz w:val="22"/>
          <w:szCs w:val="22"/>
        </w:rPr>
        <w:t xml:space="preserve"> Ελλάς,</w:t>
      </w:r>
      <w:r w:rsidRPr="005840F5">
        <w:rPr>
          <w:rStyle w:val="lidl-rtefontface-3"/>
          <w:rFonts w:ascii="Lidl Font Pro" w:hAnsi="Lidl Font Pro"/>
          <w:sz w:val="22"/>
          <w:szCs w:val="22"/>
        </w:rPr>
        <w:t xml:space="preserve"> απηύθυναν θερμούς χαιρετισμούς στους αποφοίτους, υπογραμμίζοντας τη σημασία της συνεχούς μάθησης και της επαγγελματικής ανέλιξης.</w:t>
      </w:r>
    </w:p>
    <w:p w14:paraId="6A673860" w14:textId="0FD331C5" w:rsidR="00F6033D" w:rsidRPr="005840F5" w:rsidRDefault="00F6033D" w:rsidP="00B07D1F">
      <w:pPr>
        <w:pStyle w:val="Web"/>
        <w:spacing w:before="0" w:beforeAutospacing="0" w:after="120" w:afterAutospacing="0" w:line="360" w:lineRule="auto"/>
        <w:jc w:val="both"/>
        <w:rPr>
          <w:rStyle w:val="lidl-rtefontface-3"/>
          <w:rFonts w:ascii="Lidl Font Pro" w:hAnsi="Lidl Font Pro"/>
          <w:sz w:val="22"/>
          <w:szCs w:val="22"/>
        </w:rPr>
      </w:pPr>
      <w:r w:rsidRPr="005840F5">
        <w:rPr>
          <w:rStyle w:val="lidl-rtefontface-3"/>
          <w:rFonts w:ascii="Lidl Font Pro" w:hAnsi="Lidl Font Pro"/>
          <w:sz w:val="22"/>
          <w:szCs w:val="22"/>
        </w:rPr>
        <w:t xml:space="preserve">«Σήμερα τιμούμε τους αποφοίτους του δεύτερου κύκλου Lidl UP: </w:t>
      </w:r>
      <w:r w:rsidRPr="005840F5">
        <w:rPr>
          <w:rStyle w:val="lidl-rtefontface-3"/>
          <w:rFonts w:ascii="Lidl Font Pro" w:hAnsi="Lidl Font Pro"/>
          <w:sz w:val="22"/>
          <w:szCs w:val="22"/>
          <w:lang w:val="en-US"/>
        </w:rPr>
        <w:t>Learn</w:t>
      </w:r>
      <w:r w:rsidRPr="005840F5">
        <w:rPr>
          <w:rStyle w:val="lidl-rtefontface-3"/>
          <w:rFonts w:ascii="Lidl Font Pro" w:hAnsi="Lidl Font Pro"/>
          <w:sz w:val="22"/>
          <w:szCs w:val="22"/>
        </w:rPr>
        <w:t xml:space="preserve"> &amp; </w:t>
      </w:r>
      <w:r w:rsidRPr="005840F5">
        <w:rPr>
          <w:rStyle w:val="lidl-rtefontface-3"/>
          <w:rFonts w:ascii="Lidl Font Pro" w:hAnsi="Lidl Font Pro"/>
          <w:sz w:val="22"/>
          <w:szCs w:val="22"/>
          <w:lang w:val="en-US"/>
        </w:rPr>
        <w:t>Work</w:t>
      </w:r>
      <w:r w:rsidRPr="005840F5">
        <w:rPr>
          <w:rStyle w:val="lidl-rtefontface-3"/>
          <w:rFonts w:ascii="Lidl Font Pro" w:hAnsi="Lidl Font Pro"/>
          <w:sz w:val="22"/>
          <w:szCs w:val="22"/>
        </w:rPr>
        <w:t xml:space="preserve">, οι οποίοι ξεκινούν δυναμικά την επαγγελματική τους πορεία ως Υποδιευθυντές Καταστημάτων με μισθό που υπερβαίνει τα 1.500€. Η δέσμευσή μας για δίκαιες αμοιβές και ένα υποστηρικτικό εργασιακό περιβάλλον αποδεικνύεται έμπρακτα </w:t>
      </w:r>
      <w:r w:rsidR="00FA08C4" w:rsidRPr="005840F5">
        <w:rPr>
          <w:rStyle w:val="lidl-rtefontface-3"/>
          <w:rFonts w:ascii="Lidl Font Pro" w:hAnsi="Lidl Font Pro"/>
          <w:sz w:val="22"/>
          <w:szCs w:val="22"/>
        </w:rPr>
        <w:t>για μια ακόμα φορά</w:t>
      </w:r>
      <w:r w:rsidRPr="005840F5">
        <w:rPr>
          <w:rStyle w:val="lidl-rtefontface-3"/>
          <w:rFonts w:ascii="Lidl Font Pro" w:hAnsi="Lidl Font Pro"/>
          <w:sz w:val="22"/>
          <w:szCs w:val="22"/>
        </w:rPr>
        <w:t xml:space="preserve">. Από την </w:t>
      </w:r>
      <w:r w:rsidRPr="005840F5">
        <w:rPr>
          <w:rStyle w:val="lidl-rtefontface-3"/>
          <w:rFonts w:ascii="Lidl Font Pro" w:hAnsi="Lidl Font Pro"/>
          <w:b/>
          <w:bCs/>
          <w:sz w:val="22"/>
          <w:szCs w:val="22"/>
        </w:rPr>
        <w:t xml:space="preserve">1η Μαρτίου αυξήσαμε τον κατώτατο μισθό πλήρους απασχόλησης της </w:t>
      </w:r>
      <w:r w:rsidRPr="005840F5">
        <w:rPr>
          <w:rStyle w:val="lidl-rtefontface-3"/>
          <w:rFonts w:ascii="Lidl Font Pro" w:hAnsi="Lidl Font Pro"/>
          <w:b/>
          <w:bCs/>
          <w:sz w:val="22"/>
          <w:szCs w:val="22"/>
          <w:lang w:val="en-US"/>
        </w:rPr>
        <w:t>Lidl</w:t>
      </w:r>
      <w:r w:rsidRPr="005840F5">
        <w:rPr>
          <w:rStyle w:val="lidl-rtefontface-3"/>
          <w:rFonts w:ascii="Lidl Font Pro" w:hAnsi="Lidl Font Pro"/>
          <w:b/>
          <w:bCs/>
          <w:sz w:val="22"/>
          <w:szCs w:val="22"/>
        </w:rPr>
        <w:t xml:space="preserve"> στα 1.050€ μεικτά</w:t>
      </w:r>
      <w:r w:rsidRPr="005840F5">
        <w:rPr>
          <w:rStyle w:val="lidl-rtefontface-3"/>
          <w:rFonts w:ascii="Lidl Font Pro" w:hAnsi="Lidl Font Pro"/>
          <w:sz w:val="22"/>
          <w:szCs w:val="22"/>
        </w:rPr>
        <w:t>, επισφραγίζοντας τη</w:t>
      </w:r>
      <w:r w:rsidR="00FA08C4" w:rsidRPr="005840F5">
        <w:rPr>
          <w:rStyle w:val="lidl-rtefontface-3"/>
          <w:rFonts w:ascii="Lidl Font Pro" w:hAnsi="Lidl Font Pro"/>
          <w:sz w:val="22"/>
          <w:szCs w:val="22"/>
        </w:rPr>
        <w:t>ν συνεχή</w:t>
      </w:r>
      <w:r w:rsidRPr="005840F5">
        <w:rPr>
          <w:rStyle w:val="lidl-rtefontface-3"/>
          <w:rFonts w:ascii="Lidl Font Pro" w:hAnsi="Lidl Font Pro"/>
          <w:sz w:val="22"/>
          <w:szCs w:val="22"/>
        </w:rPr>
        <w:t xml:space="preserve"> δέσμευσή </w:t>
      </w:r>
      <w:r w:rsidR="00FA08C4" w:rsidRPr="005840F5">
        <w:rPr>
          <w:rStyle w:val="lidl-rtefontface-3"/>
          <w:rFonts w:ascii="Lidl Font Pro" w:hAnsi="Lidl Font Pro"/>
          <w:sz w:val="22"/>
          <w:szCs w:val="22"/>
        </w:rPr>
        <w:t xml:space="preserve">μας </w:t>
      </w:r>
      <w:r w:rsidRPr="005840F5">
        <w:rPr>
          <w:rStyle w:val="lidl-rtefontface-3"/>
          <w:rFonts w:ascii="Lidl Font Pro" w:hAnsi="Lidl Font Pro"/>
          <w:sz w:val="22"/>
          <w:szCs w:val="22"/>
        </w:rPr>
        <w:t xml:space="preserve">ως προς την ευημερία της ομάδας της. Επενδύουμε στους ανθρώπους μας, διαμορφώνοντας ένα περιβάλλον εργασίας που προάγει την εξέλιξη και την επιβράβευση.» </w:t>
      </w:r>
      <w:r w:rsidRPr="005840F5">
        <w:rPr>
          <w:rStyle w:val="lidl-rtefontface-3"/>
          <w:rFonts w:ascii="Lidl Font Pro" w:hAnsi="Lidl Font Pro"/>
          <w:b/>
          <w:bCs/>
          <w:sz w:val="22"/>
          <w:szCs w:val="22"/>
        </w:rPr>
        <w:t>δήλωσε η Νικολέττα Κολομπούρδα</w:t>
      </w:r>
      <w:r w:rsidR="00ED755D" w:rsidRPr="005840F5">
        <w:rPr>
          <w:rStyle w:val="lidl-rtefontface-3"/>
          <w:rFonts w:ascii="Lidl Font Pro" w:hAnsi="Lidl Font Pro"/>
          <w:b/>
          <w:bCs/>
          <w:sz w:val="22"/>
          <w:szCs w:val="22"/>
        </w:rPr>
        <w:t xml:space="preserve">, </w:t>
      </w:r>
      <w:r w:rsidR="003D2F57" w:rsidRPr="005840F5">
        <w:rPr>
          <w:rStyle w:val="lidl-rtefontface-3"/>
          <w:rFonts w:ascii="Lidl Font Pro" w:hAnsi="Lidl Font Pro"/>
          <w:b/>
          <w:bCs/>
          <w:sz w:val="22"/>
          <w:szCs w:val="22"/>
        </w:rPr>
        <w:t xml:space="preserve">Chief People Officer της </w:t>
      </w:r>
      <w:r w:rsidR="003D2F57" w:rsidRPr="005840F5">
        <w:rPr>
          <w:rStyle w:val="lidl-rtefontface-3"/>
          <w:rFonts w:ascii="Lidl Font Pro" w:hAnsi="Lidl Font Pro"/>
          <w:b/>
          <w:bCs/>
          <w:sz w:val="22"/>
          <w:szCs w:val="22"/>
          <w:lang w:val="en-US"/>
        </w:rPr>
        <w:t>Lidl</w:t>
      </w:r>
      <w:r w:rsidR="003D2F57" w:rsidRPr="005840F5">
        <w:rPr>
          <w:rStyle w:val="lidl-rtefontface-3"/>
          <w:rFonts w:ascii="Lidl Font Pro" w:hAnsi="Lidl Font Pro"/>
          <w:b/>
          <w:bCs/>
          <w:sz w:val="22"/>
          <w:szCs w:val="22"/>
        </w:rPr>
        <w:t xml:space="preserve"> Ελλάς.</w:t>
      </w:r>
    </w:p>
    <w:p w14:paraId="7989681D" w14:textId="72B0C436" w:rsidR="00F6033D" w:rsidRPr="005840F5" w:rsidRDefault="002F3799" w:rsidP="00B07D1F">
      <w:pPr>
        <w:pStyle w:val="Web"/>
        <w:spacing w:before="0" w:beforeAutospacing="0" w:after="120" w:afterAutospacing="0" w:line="360" w:lineRule="auto"/>
        <w:jc w:val="both"/>
        <w:rPr>
          <w:rStyle w:val="lidl-rtefontface-3"/>
          <w:rFonts w:ascii="Lidl Font Pro" w:hAnsi="Lidl Font Pro"/>
          <w:sz w:val="22"/>
          <w:szCs w:val="22"/>
        </w:rPr>
      </w:pPr>
      <w:r w:rsidRPr="005840F5">
        <w:rPr>
          <w:rStyle w:val="lidl-rtefontface-3"/>
          <w:rFonts w:ascii="Lidl Font Pro" w:hAnsi="Lidl Font Pro"/>
          <w:sz w:val="22"/>
          <w:szCs w:val="22"/>
        </w:rPr>
        <w:lastRenderedPageBreak/>
        <w:t xml:space="preserve">Η </w:t>
      </w:r>
      <w:r w:rsidRPr="005840F5">
        <w:rPr>
          <w:rStyle w:val="lidl-rtefontface-3"/>
          <w:rFonts w:ascii="Lidl Font Pro" w:hAnsi="Lidl Font Pro"/>
          <w:b/>
          <w:bCs/>
          <w:sz w:val="22"/>
          <w:szCs w:val="22"/>
          <w:lang w:val="en-US"/>
        </w:rPr>
        <w:t>Lidl</w:t>
      </w:r>
      <w:r w:rsidRPr="005840F5">
        <w:rPr>
          <w:rStyle w:val="lidl-rtefontface-3"/>
          <w:rFonts w:ascii="Lidl Font Pro" w:hAnsi="Lidl Font Pro"/>
          <w:b/>
          <w:bCs/>
          <w:sz w:val="22"/>
          <w:szCs w:val="22"/>
        </w:rPr>
        <w:t xml:space="preserve"> Ελλάς</w:t>
      </w:r>
      <w:r w:rsidR="00036590" w:rsidRPr="005840F5">
        <w:rPr>
          <w:rStyle w:val="lidl-rtefontface-3"/>
          <w:rFonts w:ascii="Lidl Font Pro" w:hAnsi="Lidl Font Pro"/>
          <w:sz w:val="22"/>
          <w:szCs w:val="22"/>
        </w:rPr>
        <w:t>, μέσα από το</w:t>
      </w:r>
      <w:r w:rsidR="00F6033D" w:rsidRPr="005840F5">
        <w:rPr>
          <w:rStyle w:val="lidl-rtefontface-3"/>
          <w:rFonts w:ascii="Lidl Font Pro" w:hAnsi="Lidl Font Pro"/>
          <w:sz w:val="22"/>
          <w:szCs w:val="22"/>
        </w:rPr>
        <w:t xml:space="preserve"> πρόγραμμα </w:t>
      </w:r>
      <w:r w:rsidR="00F6033D" w:rsidRPr="005840F5">
        <w:rPr>
          <w:rStyle w:val="lidl-rtefontface-3"/>
          <w:rFonts w:ascii="Lidl Font Pro" w:hAnsi="Lidl Font Pro"/>
          <w:b/>
          <w:bCs/>
          <w:sz w:val="22"/>
          <w:szCs w:val="22"/>
        </w:rPr>
        <w:t>Lidl UP: Learn &amp; Work</w:t>
      </w:r>
      <w:r w:rsidR="00036590" w:rsidRPr="005840F5">
        <w:rPr>
          <w:rStyle w:val="lidl-rtefontface-3"/>
          <w:rFonts w:ascii="Lidl Font Pro" w:hAnsi="Lidl Font Pro"/>
          <w:b/>
          <w:bCs/>
          <w:sz w:val="22"/>
          <w:szCs w:val="22"/>
        </w:rPr>
        <w:t>,</w:t>
      </w:r>
      <w:r w:rsidR="00F6033D" w:rsidRPr="005840F5">
        <w:rPr>
          <w:rStyle w:val="lidl-rtefontface-3"/>
          <w:rFonts w:ascii="Lidl Font Pro" w:hAnsi="Lidl Font Pro"/>
          <w:sz w:val="22"/>
          <w:szCs w:val="22"/>
        </w:rPr>
        <w:t xml:space="preserve"> συνεχίζει να προσφέρει μοναδικές ευκαιρίες επαγγελματικής ανέλιξης, ενώ η </w:t>
      </w:r>
      <w:r w:rsidR="005B22C1" w:rsidRPr="005840F5">
        <w:rPr>
          <w:rStyle w:val="lidl-rtefontface-3"/>
          <w:rFonts w:ascii="Lidl Font Pro" w:hAnsi="Lidl Font Pro"/>
          <w:b/>
          <w:bCs/>
          <w:sz w:val="22"/>
          <w:szCs w:val="22"/>
        </w:rPr>
        <w:t>εταιρεία</w:t>
      </w:r>
      <w:r w:rsidR="00F6033D" w:rsidRPr="005840F5">
        <w:rPr>
          <w:rStyle w:val="lidl-rtefontface-3"/>
          <w:rFonts w:ascii="Lidl Font Pro" w:hAnsi="Lidl Font Pro"/>
          <w:sz w:val="22"/>
          <w:szCs w:val="22"/>
        </w:rPr>
        <w:t xml:space="preserve"> σχεδιάζει τ</w:t>
      </w:r>
      <w:r w:rsidR="00F6033D" w:rsidRPr="005840F5">
        <w:rPr>
          <w:rStyle w:val="lidl-rtefontface-3"/>
          <w:rFonts w:ascii="Lidl Font Pro" w:hAnsi="Lidl Font Pro"/>
          <w:sz w:val="22"/>
          <w:szCs w:val="22"/>
          <w:lang w:val="en-US"/>
        </w:rPr>
        <w:t>o</w:t>
      </w:r>
      <w:r w:rsidR="00F6033D" w:rsidRPr="005840F5">
        <w:rPr>
          <w:rStyle w:val="lidl-rtefontface-3"/>
          <w:rFonts w:ascii="Lidl Font Pro" w:hAnsi="Lidl Font Pro"/>
          <w:sz w:val="22"/>
          <w:szCs w:val="22"/>
        </w:rPr>
        <w:t>ν επόμενο κύκλο του προγράμματος, καθώς και νέες πρωτοβουλίες για την ανάπτυξη των μελλοντικών στελεχών.</w:t>
      </w:r>
    </w:p>
    <w:p w14:paraId="30912880" w14:textId="220FF4A1" w:rsidR="00F6033D" w:rsidRPr="003D2F57" w:rsidRDefault="00F6033D" w:rsidP="00B07D1F">
      <w:pPr>
        <w:pStyle w:val="Web"/>
        <w:spacing w:before="0" w:beforeAutospacing="0" w:after="120" w:afterAutospacing="0" w:line="360" w:lineRule="auto"/>
        <w:jc w:val="both"/>
        <w:rPr>
          <w:rStyle w:val="lidl-rtefontface-3"/>
          <w:rFonts w:ascii="Lidl Font Pro" w:hAnsi="Lidl Font Pro"/>
          <w:sz w:val="22"/>
          <w:szCs w:val="22"/>
        </w:rPr>
      </w:pPr>
      <w:r w:rsidRPr="005840F5">
        <w:rPr>
          <w:rStyle w:val="lidl-rtefontface-3"/>
          <w:rFonts w:ascii="Lidl Font Pro" w:hAnsi="Lidl Font Pro"/>
          <w:sz w:val="22"/>
          <w:szCs w:val="22"/>
        </w:rPr>
        <w:t xml:space="preserve">Για περισσότερες πληροφορίες σχετικά με το πρόγραμμα επισκεφθείτε την ιστοσελίδα </w:t>
      </w:r>
      <w:hyperlink r:id="rId8" w:history="1">
        <w:r w:rsidRPr="004465A1">
          <w:rPr>
            <w:rStyle w:val="-"/>
            <w:rFonts w:ascii="Lidl Font Pro" w:hAnsi="Lidl Font Pro"/>
            <w:sz w:val="22"/>
            <w:szCs w:val="22"/>
          </w:rPr>
          <w:t>team.lidl.gr</w:t>
        </w:r>
      </w:hyperlink>
      <w:r w:rsidRPr="005840F5">
        <w:rPr>
          <w:rStyle w:val="lidl-rtefontface-3"/>
          <w:rFonts w:ascii="Lidl Font Pro" w:hAnsi="Lidl Font Pro"/>
          <w:sz w:val="22"/>
          <w:szCs w:val="22"/>
        </w:rPr>
        <w:t>. Οι αιτήσεις για τον τρίτο κύκλο του προγράμματος αναμένεται να ανοίξουν μέσα στους επόμενους μήνες.</w:t>
      </w:r>
    </w:p>
    <w:p w14:paraId="5D544E4B" w14:textId="77777777" w:rsidR="000D44D0" w:rsidRPr="00AE64C5" w:rsidRDefault="000D44D0" w:rsidP="000D44D0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064C70FC" w14:textId="77777777" w:rsidR="000D44D0" w:rsidRPr="00F6033D" w:rsidRDefault="004465A1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corporate.lidl.gr</w:t>
        </w:r>
      </w:hyperlink>
    </w:p>
    <w:p w14:paraId="519C2112" w14:textId="7BF5ABAB" w:rsidR="001C4850" w:rsidRPr="00F6033D" w:rsidRDefault="001C485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 w:themeColor="text2"/>
          <w:u w:val="single"/>
          <w:lang w:val="en-US"/>
        </w:rPr>
      </w:pPr>
      <w:r w:rsidRPr="001D2223">
        <w:rPr>
          <w:rFonts w:ascii="Lidl Font Pro" w:hAnsi="Lidl Font Pro"/>
          <w:b/>
          <w:bCs/>
          <w:color w:val="1F497D"/>
          <w:lang w:val="en-US"/>
        </w:rPr>
        <w:t>team.</w:t>
      </w:r>
      <w:hyperlink r:id="rId10" w:history="1">
        <w:r w:rsidRPr="001D2223">
          <w:rPr>
            <w:rFonts w:ascii="Lidl Font Pro" w:hAnsi="Lidl Font Pro"/>
            <w:b/>
            <w:bCs/>
            <w:color w:val="1F497D"/>
            <w:lang w:val="en-US"/>
          </w:rPr>
          <w:t>lidl</w:t>
        </w:r>
      </w:hyperlink>
      <w:r w:rsidRPr="001D2223">
        <w:rPr>
          <w:rFonts w:ascii="Lidl Font Pro" w:hAnsi="Lidl Font Pro"/>
          <w:b/>
          <w:bCs/>
          <w:color w:val="1F497D"/>
          <w:lang w:val="en-US"/>
        </w:rPr>
        <w:t>.gr</w:t>
      </w:r>
    </w:p>
    <w:p w14:paraId="3D972FF1" w14:textId="77777777" w:rsidR="000D44D0" w:rsidRPr="001131BF" w:rsidRDefault="004465A1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linkedin.com/company/lidl-hellas</w:t>
        </w:r>
      </w:hyperlink>
    </w:p>
    <w:p w14:paraId="6C16F376" w14:textId="77777777" w:rsidR="000D44D0" w:rsidRPr="00F15B22" w:rsidRDefault="004465A1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0D44D0" w:rsidRPr="00F15B22">
          <w:rPr>
            <w:rFonts w:ascii="Lidl Font Pro" w:hAnsi="Lidl Font Pro" w:cs="Calibri,Bold"/>
            <w:b/>
            <w:bCs/>
            <w:color w:val="1F497D"/>
            <w:lang w:val="en-US"/>
          </w:rPr>
          <w:t>facebook.com/lidlgr</w:t>
        </w:r>
      </w:hyperlink>
    </w:p>
    <w:p w14:paraId="4786D793" w14:textId="77777777" w:rsidR="000D44D0" w:rsidRPr="006F42E2" w:rsidRDefault="004465A1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3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1B08F6D9" w14:textId="77777777" w:rsidR="000D44D0" w:rsidRPr="006F42E2" w:rsidRDefault="000D44D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F42E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68D79862" w14:textId="563547F8" w:rsidR="00C24DC8" w:rsidRPr="00C24DC8" w:rsidRDefault="00C24DC8" w:rsidP="00C24DC8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begin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instrText>HYPERLINK "https://www.tiktok.com/@lidlhellas?lang=en"</w:instrText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separate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t>tiktok.com/@lidlhellas</w:t>
      </w:r>
    </w:p>
    <w:p w14:paraId="7EDAA860" w14:textId="21C31B8F" w:rsidR="00C24DC8" w:rsidRPr="006864F2" w:rsidRDefault="00C24DC8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end"/>
      </w:r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default" r:id="rId14"/>
      <w:footerReference w:type="default" r:id="rId15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C9A44" w14:textId="77777777" w:rsidR="000262D4" w:rsidRDefault="000262D4" w:rsidP="00C15348">
      <w:pPr>
        <w:spacing w:after="0" w:line="240" w:lineRule="auto"/>
      </w:pPr>
      <w:r>
        <w:separator/>
      </w:r>
    </w:p>
  </w:endnote>
  <w:endnote w:type="continuationSeparator" w:id="0">
    <w:p w14:paraId="3F835787" w14:textId="77777777" w:rsidR="000262D4" w:rsidRDefault="000262D4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2CC5A1" w14:textId="77777777" w:rsidR="00400420" w:rsidRDefault="0040042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r w:rsidRPr="00400420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400420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1EADBF46" w14:textId="698F1ADE" w:rsidR="000D44D0" w:rsidRPr="00380C9A" w:rsidRDefault="000D44D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400420" w:rsidRPr="00400420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7148797B" w14:textId="277DC2FA" w:rsidR="006B243D" w:rsidRPr="002016AE" w:rsidRDefault="006B243D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72CC5A1" w14:textId="77777777" w:rsidR="00400420" w:rsidRDefault="0040042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r w:rsidRPr="00400420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400420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1EADBF46" w14:textId="698F1ADE" w:rsidR="000D44D0" w:rsidRPr="00380C9A" w:rsidRDefault="000D44D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400420" w:rsidRPr="00400420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7148797B" w14:textId="277DC2FA" w:rsidR="006B243D" w:rsidRPr="002016AE" w:rsidRDefault="006B243D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86042" w14:textId="77777777" w:rsidR="000262D4" w:rsidRDefault="000262D4" w:rsidP="00C15348">
      <w:pPr>
        <w:spacing w:after="0" w:line="240" w:lineRule="auto"/>
      </w:pPr>
      <w:r>
        <w:separator/>
      </w:r>
    </w:p>
  </w:footnote>
  <w:footnote w:type="continuationSeparator" w:id="0">
    <w:p w14:paraId="2D00FFFF" w14:textId="77777777" w:rsidR="000262D4" w:rsidRDefault="000262D4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262D4"/>
    <w:rsid w:val="00034ED0"/>
    <w:rsid w:val="0003659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44D0"/>
    <w:rsid w:val="000D67DA"/>
    <w:rsid w:val="000E46B8"/>
    <w:rsid w:val="000E7AED"/>
    <w:rsid w:val="000F02D8"/>
    <w:rsid w:val="000F31ED"/>
    <w:rsid w:val="001013D5"/>
    <w:rsid w:val="001059A7"/>
    <w:rsid w:val="00112FDA"/>
    <w:rsid w:val="001131BF"/>
    <w:rsid w:val="00126F3C"/>
    <w:rsid w:val="00130CBB"/>
    <w:rsid w:val="001313C7"/>
    <w:rsid w:val="001362F5"/>
    <w:rsid w:val="00140143"/>
    <w:rsid w:val="00151B60"/>
    <w:rsid w:val="0015238D"/>
    <w:rsid w:val="00153D2D"/>
    <w:rsid w:val="00154C1E"/>
    <w:rsid w:val="00162A7C"/>
    <w:rsid w:val="00162B5D"/>
    <w:rsid w:val="0016448B"/>
    <w:rsid w:val="001741A0"/>
    <w:rsid w:val="00181291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485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121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2F10ED"/>
    <w:rsid w:val="002F3799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2F5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0420"/>
    <w:rsid w:val="004041FE"/>
    <w:rsid w:val="0040538E"/>
    <w:rsid w:val="004066A7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65A1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E7EF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288"/>
    <w:rsid w:val="0058265D"/>
    <w:rsid w:val="005840F5"/>
    <w:rsid w:val="005842F1"/>
    <w:rsid w:val="00587025"/>
    <w:rsid w:val="005913FE"/>
    <w:rsid w:val="00591BB7"/>
    <w:rsid w:val="00592BD8"/>
    <w:rsid w:val="005A50F0"/>
    <w:rsid w:val="005B2166"/>
    <w:rsid w:val="005B22C1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3C23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55925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C65EC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07D1F"/>
    <w:rsid w:val="00B13498"/>
    <w:rsid w:val="00B164FA"/>
    <w:rsid w:val="00B16E7E"/>
    <w:rsid w:val="00B22575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4DC8"/>
    <w:rsid w:val="00C25999"/>
    <w:rsid w:val="00C26098"/>
    <w:rsid w:val="00C26318"/>
    <w:rsid w:val="00C34719"/>
    <w:rsid w:val="00C43070"/>
    <w:rsid w:val="00C43207"/>
    <w:rsid w:val="00C51790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A6D95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0BED"/>
    <w:rsid w:val="00D7169A"/>
    <w:rsid w:val="00D730A2"/>
    <w:rsid w:val="00D741EA"/>
    <w:rsid w:val="00D8061F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DF307F"/>
    <w:rsid w:val="00E032D3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D755D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5B22"/>
    <w:rsid w:val="00F17E59"/>
    <w:rsid w:val="00F210E6"/>
    <w:rsid w:val="00F32356"/>
    <w:rsid w:val="00F341C1"/>
    <w:rsid w:val="00F45B17"/>
    <w:rsid w:val="00F54EA5"/>
    <w:rsid w:val="00F557F3"/>
    <w:rsid w:val="00F600E5"/>
    <w:rsid w:val="00F6033D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08C4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6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am.lidl.gr/" TargetMode="External"/><Relationship Id="rId13" Type="http://schemas.openxmlformats.org/officeDocument/2006/relationships/hyperlink" Target="https://www.instagram.com/lidl_hella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cebook.com/lidlgr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nkedin.com/company/lidl-hella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team.lidl.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rporate.lidl-hellas.gr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2222</Characters>
  <Application>Microsoft Office Word</Application>
  <DocSecurity>0</DocSecurity>
  <Lines>18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Evangelia Ktisti (ΕΥΑΓΓΕΛΙΑ ΚΤΙΣΤΗ)</cp:lastModifiedBy>
  <cp:revision>7</cp:revision>
  <cp:lastPrinted>2017-09-18T08:53:00Z</cp:lastPrinted>
  <dcterms:created xsi:type="dcterms:W3CDTF">2025-03-06T09:54:00Z</dcterms:created>
  <dcterms:modified xsi:type="dcterms:W3CDTF">2025-03-07T08:13:00Z</dcterms:modified>
</cp:coreProperties>
</file>