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E36F686" w:rsidR="00C15348" w:rsidRPr="00AB0B01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AB0B0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AB0B0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D87A9E" w:rsidRPr="00C42079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AB0B01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D87A9E" w:rsidRPr="00C42079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AB0B01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AB0B0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AB0B01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1A0B1939" w:rsidR="008767AF" w:rsidRPr="00AB0B01" w:rsidRDefault="00AB0B01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AB0B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AB0B0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AB0B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Pr="00AB0B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και το </w:t>
      </w:r>
      <w:r w:rsidR="00C42079" w:rsidRPr="00C4207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Odyssea Κέντρο Νέων Θεσσαλονίκης</w:t>
      </w:r>
      <w:r w:rsidRPr="00AB0B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συνεχίζουν </w:t>
      </w:r>
      <w:r w:rsidR="0083771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να προσφέρουν </w:t>
      </w:r>
      <w:r w:rsidR="0021131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«</w:t>
      </w:r>
      <w:r w:rsidRPr="00AB0B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Ένα Γεύμα Χαράς</w:t>
      </w:r>
      <w:r w:rsidR="0021131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»</w:t>
      </w:r>
      <w:r w:rsidR="0083771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4207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στους συνανθρώπους μας που το έχουν ανάγκη</w:t>
      </w:r>
    </w:p>
    <w:p w14:paraId="1C6BDA16" w14:textId="59EAA2D1" w:rsidR="003233DA" w:rsidRPr="00C42079" w:rsidRDefault="00837716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περισσότερες από </w:t>
      </w:r>
      <w:r w:rsidR="00802817" w:rsidRPr="0080281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5.100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μερίδες φαγητού και τη στήριξη 2</w:t>
      </w:r>
      <w:r w:rsidR="0080281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21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εθελοντών, η δράση συνεχίζεται δυναμικά και το 2025, ενισχύοντας ευάλωτες κοινωνικές ομάδες και προωθώντας τη βιωσιμότητα. </w:t>
      </w:r>
    </w:p>
    <w:bookmarkEnd w:id="0"/>
    <w:bookmarkEnd w:id="1"/>
    <w:p w14:paraId="63B15DFB" w14:textId="0F2B31E9" w:rsidR="00791929" w:rsidRPr="00791929" w:rsidRDefault="00791929" w:rsidP="00250F0D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1929">
        <w:rPr>
          <w:rFonts w:ascii="Lidl Font Pro" w:hAnsi="Lidl Font Pro"/>
          <w:color w:val="000000" w:themeColor="text1"/>
          <w:lang w:val="el-GR"/>
        </w:rPr>
        <w:t xml:space="preserve">Η </w:t>
      </w:r>
      <w:r w:rsidRPr="0021131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1131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και το </w:t>
      </w:r>
      <w:hyperlink r:id="rId8" w:history="1">
        <w:r w:rsidR="008B01C1" w:rsidRPr="0021131C">
          <w:rPr>
            <w:rStyle w:val="-"/>
            <w:rFonts w:ascii="Lidl Font Pro" w:hAnsi="Lidl Font Pro"/>
            <w:b/>
            <w:bCs/>
            <w:lang w:val="el-GR"/>
          </w:rPr>
          <w:t>Odyssea Κέντρο Νέων Θεσσαλονίκης</w:t>
        </w:r>
      </w:hyperlink>
      <w:r w:rsidR="008B01C1">
        <w:rPr>
          <w:rFonts w:ascii="Lidl Font Pro" w:hAnsi="Lidl Font Pro"/>
          <w:color w:val="000000" w:themeColor="text1"/>
          <w:lang w:val="el-GR"/>
        </w:rPr>
        <w:t xml:space="preserve">, 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με χαρά ανακοινώνουν την επιτυχή ολοκλήρωση του πρώτου κύκλου της δράσης </w:t>
      </w:r>
      <w:r w:rsidR="0021131C" w:rsidRPr="0021131C">
        <w:rPr>
          <w:rFonts w:ascii="Lidl Font Pro" w:hAnsi="Lidl Font Pro"/>
          <w:b/>
          <w:bCs/>
          <w:color w:val="000000" w:themeColor="text1"/>
          <w:lang w:val="el-GR"/>
        </w:rPr>
        <w:t>«</w:t>
      </w:r>
      <w:r w:rsidRPr="0021131C">
        <w:rPr>
          <w:rFonts w:ascii="Lidl Font Pro" w:hAnsi="Lidl Font Pro"/>
          <w:b/>
          <w:bCs/>
          <w:color w:val="000000" w:themeColor="text1"/>
          <w:lang w:val="el-GR"/>
        </w:rPr>
        <w:t>Ένα Γεύμα Χαράς</w:t>
      </w:r>
      <w:r w:rsidR="0021131C" w:rsidRPr="0021131C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. Η πρωτοβουλία αυτή, που ξεκίνησε τον </w:t>
      </w:r>
      <w:r w:rsidRPr="001D175D">
        <w:rPr>
          <w:rFonts w:ascii="Lidl Font Pro" w:hAnsi="Lidl Font Pro"/>
          <w:b/>
          <w:bCs/>
          <w:color w:val="000000" w:themeColor="text1"/>
          <w:lang w:val="el-GR"/>
        </w:rPr>
        <w:t>Σεπτέμβριο του 2024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, υλοποιείται </w:t>
      </w:r>
      <w:r w:rsidRPr="001D175D">
        <w:rPr>
          <w:rFonts w:ascii="Lidl Font Pro" w:hAnsi="Lidl Font Pro"/>
          <w:b/>
          <w:bCs/>
          <w:color w:val="000000" w:themeColor="text1"/>
          <w:lang w:val="el-GR"/>
        </w:rPr>
        <w:t>εβδομαδιαία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και προσφέρει </w:t>
      </w:r>
      <w:r w:rsidRPr="001D175D">
        <w:rPr>
          <w:rFonts w:ascii="Lidl Font Pro" w:hAnsi="Lidl Font Pro"/>
          <w:b/>
          <w:bCs/>
          <w:color w:val="000000" w:themeColor="text1"/>
          <w:lang w:val="el-GR"/>
        </w:rPr>
        <w:t>ουσιαστική βοήθεια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στις πιο ευάλωτες κοινωνικές ομάδες της Θεσσαλονίκης. Η δράση έχει αγκαλιαστεί θερμά από την τοπική κοινότητα, ενισχύοντας το πνεύμα αλληλεγγύης και προσφοράς.  </w:t>
      </w:r>
    </w:p>
    <w:p w14:paraId="18C0AC45" w14:textId="165F8D62" w:rsidR="00791929" w:rsidRPr="00791929" w:rsidRDefault="00791929" w:rsidP="00250F0D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1929">
        <w:rPr>
          <w:rFonts w:ascii="Lidl Font Pro" w:hAnsi="Lidl Font Pro"/>
          <w:color w:val="000000" w:themeColor="text1"/>
          <w:lang w:val="el-GR"/>
        </w:rPr>
        <w:t xml:space="preserve">Μέχρι σήμερα έχουν προσφερθεί περισσότερες από </w:t>
      </w:r>
      <w:r w:rsidR="00D70F41" w:rsidRPr="00D70F41">
        <w:rPr>
          <w:rFonts w:ascii="Lidl Font Pro" w:hAnsi="Lidl Font Pro"/>
          <w:b/>
          <w:bCs/>
          <w:color w:val="000000" w:themeColor="text1"/>
          <w:lang w:val="el-GR"/>
        </w:rPr>
        <w:t xml:space="preserve">5.100 </w:t>
      </w:r>
      <w:r w:rsidRPr="001D175D">
        <w:rPr>
          <w:rFonts w:ascii="Lidl Font Pro" w:hAnsi="Lidl Font Pro"/>
          <w:b/>
          <w:bCs/>
          <w:color w:val="000000" w:themeColor="text1"/>
          <w:lang w:val="el-GR"/>
        </w:rPr>
        <w:t>μερίδες ζεστού φαγητού</w:t>
      </w:r>
      <w:r w:rsidRPr="00791929">
        <w:rPr>
          <w:rFonts w:ascii="Lidl Font Pro" w:hAnsi="Lidl Font Pro"/>
          <w:color w:val="000000" w:themeColor="text1"/>
          <w:lang w:val="el-GR"/>
        </w:rPr>
        <w:t>, ενώ στη δράση έχουν συμμετάσχει</w:t>
      </w:r>
      <w:r w:rsidR="00D70F41" w:rsidRPr="00D70F41">
        <w:rPr>
          <w:rFonts w:ascii="Lidl Font Pro" w:hAnsi="Lidl Font Pro"/>
          <w:color w:val="000000" w:themeColor="text1"/>
          <w:lang w:val="el-GR"/>
        </w:rPr>
        <w:t xml:space="preserve"> </w:t>
      </w:r>
      <w:r w:rsidR="00D70F41" w:rsidRPr="00D70F41">
        <w:rPr>
          <w:rFonts w:ascii="Lidl Font Pro" w:hAnsi="Lidl Font Pro"/>
          <w:b/>
          <w:bCs/>
          <w:color w:val="000000" w:themeColor="text1"/>
          <w:lang w:val="el-GR"/>
        </w:rPr>
        <w:t>221</w:t>
      </w:r>
      <w:r w:rsidRPr="001D175D">
        <w:rPr>
          <w:rFonts w:ascii="Lidl Font Pro" w:hAnsi="Lidl Font Pro"/>
          <w:b/>
          <w:bCs/>
          <w:color w:val="000000" w:themeColor="text1"/>
          <w:lang w:val="el-GR"/>
        </w:rPr>
        <w:t xml:space="preserve"> εθελοντές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που αφιέρωσαν χρόνο και ενέργεια για να στηρίξουν </w:t>
      </w:r>
      <w:r w:rsidR="001D175D">
        <w:rPr>
          <w:rFonts w:ascii="Lidl Font Pro" w:hAnsi="Lidl Font Pro"/>
          <w:color w:val="000000" w:themeColor="text1"/>
          <w:lang w:val="el-GR"/>
        </w:rPr>
        <w:t xml:space="preserve">τους </w:t>
      </w:r>
      <w:r w:rsidRPr="00791929">
        <w:rPr>
          <w:rFonts w:ascii="Lidl Font Pro" w:hAnsi="Lidl Font Pro"/>
          <w:color w:val="000000" w:themeColor="text1"/>
          <w:lang w:val="el-GR"/>
        </w:rPr>
        <w:t>συνανθρώπους μας. Η πρωτοβουλία αυτή έχει υποστηρίξει φορείς όπως ο Ο</w:t>
      </w:r>
      <w:r w:rsidR="00C07886">
        <w:rPr>
          <w:rFonts w:ascii="Lidl Font Pro" w:hAnsi="Lidl Font Pro"/>
          <w:color w:val="000000" w:themeColor="text1"/>
          <w:lang w:val="el-GR"/>
        </w:rPr>
        <w:t>ργανισμός Κατά των Ναρκωτικών (ΟΚΑΝΑ)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, το Ανοιχτό Κέντρο Ημέρας και το Υπνωτήριο Αστέγων του Δήμου Θεσσαλονίκης, καθώς και την Κοινωνική Υπηρεσία Συν-Άνθρωπος Άρσις, το Άρσις </w:t>
      </w:r>
      <w:r w:rsidRPr="00791929">
        <w:rPr>
          <w:rFonts w:ascii="Lidl Font Pro" w:hAnsi="Lidl Font Pro"/>
          <w:color w:val="000000" w:themeColor="text1"/>
          <w:lang w:val="en-US"/>
        </w:rPr>
        <w:t>Streetwork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, τις Δομές Φιλοξενίας Ασυνόδευτων Ανηλίκων, οικογένειες που ζουν στο όριο της φτώχειας, άστεγα άτομα και άτομα σε απεξάρτηση.  </w:t>
      </w:r>
    </w:p>
    <w:p w14:paraId="64C5C00C" w14:textId="573D40F8" w:rsidR="00791929" w:rsidRPr="00C07886" w:rsidRDefault="00791929" w:rsidP="00250F0D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1929">
        <w:rPr>
          <w:rFonts w:ascii="Lidl Font Pro" w:hAnsi="Lidl Font Pro"/>
          <w:color w:val="000000" w:themeColor="text1"/>
          <w:lang w:val="el-GR"/>
        </w:rPr>
        <w:t xml:space="preserve">Η </w:t>
      </w:r>
      <w:r w:rsidRPr="00C0788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0788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καλύπτει τα </w:t>
      </w:r>
      <w:r w:rsidRPr="00C07886">
        <w:rPr>
          <w:rFonts w:ascii="Lidl Font Pro" w:hAnsi="Lidl Font Pro"/>
          <w:b/>
          <w:bCs/>
          <w:color w:val="000000" w:themeColor="text1"/>
          <w:lang w:val="el-GR"/>
        </w:rPr>
        <w:t>λειτουργικά έξοδα της δράσης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και προσφέρει </w:t>
      </w:r>
      <w:r w:rsidRPr="00C07886">
        <w:rPr>
          <w:rFonts w:ascii="Lidl Font Pro" w:hAnsi="Lidl Font Pro"/>
          <w:b/>
          <w:bCs/>
          <w:color w:val="000000" w:themeColor="text1"/>
          <w:lang w:val="el-GR"/>
        </w:rPr>
        <w:t>φρέσκα υλικά για την παρασκευή των γευμάτων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, επιβεβαιώνοντας τη δέσμευσή της στην </w:t>
      </w:r>
      <w:r w:rsidRPr="00C07886">
        <w:rPr>
          <w:rFonts w:ascii="Lidl Font Pro" w:hAnsi="Lidl Font Pro"/>
          <w:b/>
          <w:bCs/>
          <w:color w:val="000000" w:themeColor="text1"/>
          <w:lang w:val="el-GR"/>
        </w:rPr>
        <w:t>κοινωνική αλληλεγγύη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και τη </w:t>
      </w:r>
      <w:r w:rsidRPr="00C07886">
        <w:rPr>
          <w:rFonts w:ascii="Lidl Font Pro" w:hAnsi="Lidl Font Pro"/>
          <w:b/>
          <w:bCs/>
          <w:color w:val="000000" w:themeColor="text1"/>
          <w:lang w:val="el-GR"/>
        </w:rPr>
        <w:t>βιωσιμότητα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. Παράλληλα, με την υποστήριξή της, ενδυναμώνεται το έργο </w:t>
      </w:r>
      <w:r w:rsidR="00C07886">
        <w:rPr>
          <w:rFonts w:ascii="Lidl Font Pro" w:hAnsi="Lidl Font Pro"/>
          <w:color w:val="000000" w:themeColor="text1"/>
          <w:lang w:val="el-GR"/>
        </w:rPr>
        <w:t xml:space="preserve">του </w:t>
      </w:r>
      <w:r w:rsidR="00C07886" w:rsidRPr="00C07886">
        <w:rPr>
          <w:rFonts w:ascii="Lidl Font Pro" w:hAnsi="Lidl Font Pro"/>
          <w:b/>
          <w:bCs/>
          <w:color w:val="000000" w:themeColor="text1"/>
          <w:lang w:val="en-US"/>
        </w:rPr>
        <w:t>Odyssea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, ενισχύοντας την τοπική κοινότητα και προσφέροντας λύσεις σε πραγματικές ανάγκες.  </w:t>
      </w:r>
    </w:p>
    <w:p w14:paraId="5B289EDF" w14:textId="568529DA" w:rsidR="00D07262" w:rsidRPr="00C07886" w:rsidRDefault="00D07262" w:rsidP="00250F0D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Στις 17 Δεκεμβρίου 2024, </w:t>
      </w:r>
      <w:r w:rsidR="00C85605">
        <w:rPr>
          <w:rFonts w:ascii="Lidl Font Pro" w:hAnsi="Lidl Font Pro"/>
          <w:color w:val="000000" w:themeColor="text1"/>
          <w:lang w:val="el-GR"/>
        </w:rPr>
        <w:t>εθελοντές-</w:t>
      </w:r>
      <w:r>
        <w:rPr>
          <w:rFonts w:ascii="Lidl Font Pro" w:hAnsi="Lidl Font Pro"/>
          <w:color w:val="000000" w:themeColor="text1"/>
          <w:lang w:val="el-GR"/>
        </w:rPr>
        <w:t xml:space="preserve">εργαζόμενοι της </w:t>
      </w:r>
      <w:r w:rsidRPr="00C0788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0788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>
        <w:rPr>
          <w:rFonts w:ascii="Lidl Font Pro" w:hAnsi="Lidl Font Pro"/>
          <w:color w:val="000000" w:themeColor="text1"/>
          <w:lang w:val="el-GR"/>
        </w:rPr>
        <w:t xml:space="preserve"> συμμετείχαν σε ειδική δράση στο </w:t>
      </w:r>
      <w:r w:rsidR="008B01C1" w:rsidRPr="00C07886">
        <w:rPr>
          <w:rFonts w:ascii="Lidl Font Pro" w:hAnsi="Lidl Font Pro"/>
          <w:b/>
          <w:bCs/>
          <w:color w:val="000000" w:themeColor="text1"/>
          <w:lang w:val="el-GR"/>
        </w:rPr>
        <w:t>Odyssea</w:t>
      </w:r>
      <w:r w:rsidR="008B01C1" w:rsidRPr="008B01C1">
        <w:rPr>
          <w:rFonts w:ascii="Lidl Font Pro" w:hAnsi="Lidl Font Pro"/>
          <w:color w:val="000000" w:themeColor="text1"/>
          <w:lang w:val="el-GR"/>
        </w:rPr>
        <w:t xml:space="preserve"> </w:t>
      </w:r>
      <w:r w:rsidR="008B01C1" w:rsidRPr="00C07886">
        <w:rPr>
          <w:rFonts w:ascii="Lidl Font Pro" w:hAnsi="Lidl Font Pro"/>
          <w:b/>
          <w:bCs/>
          <w:color w:val="000000" w:themeColor="text1"/>
          <w:lang w:val="el-GR"/>
        </w:rPr>
        <w:t>Κέντρο Νέων Θεσσαλονίκης</w:t>
      </w:r>
      <w:r w:rsidR="00FB6C1F">
        <w:rPr>
          <w:rFonts w:ascii="Lidl Font Pro" w:hAnsi="Lidl Font Pro"/>
          <w:color w:val="000000" w:themeColor="text1"/>
          <w:lang w:val="el-GR"/>
        </w:rPr>
        <w:t>,</w:t>
      </w:r>
      <w:r w:rsidR="008B01C1">
        <w:rPr>
          <w:rFonts w:ascii="Lidl Font Pro" w:hAnsi="Lidl Font Pro"/>
          <w:color w:val="000000" w:themeColor="text1"/>
          <w:lang w:val="el-GR"/>
        </w:rPr>
        <w:t xml:space="preserve"> </w:t>
      </w:r>
      <w:r w:rsidR="00FB6C1F">
        <w:rPr>
          <w:rFonts w:ascii="Lidl Font Pro" w:hAnsi="Lidl Font Pro"/>
          <w:color w:val="000000" w:themeColor="text1"/>
          <w:lang w:val="el-GR"/>
        </w:rPr>
        <w:t xml:space="preserve">στο πλαίσιο του προγράμματος εταιρικής κοινωνικής ευθύνης της εταιρείας. Μαζί με την </w:t>
      </w:r>
      <w:r w:rsidR="00FB6C1F" w:rsidRPr="00C07886">
        <w:rPr>
          <w:rFonts w:ascii="Lidl Font Pro" w:hAnsi="Lidl Font Pro"/>
          <w:b/>
          <w:bCs/>
          <w:color w:val="000000" w:themeColor="text1"/>
          <w:lang w:val="el-GR"/>
        </w:rPr>
        <w:t xml:space="preserve">Κοινωνική Κουζίνα </w:t>
      </w:r>
      <w:r w:rsidR="008B01C1" w:rsidRPr="00C07886">
        <w:rPr>
          <w:rFonts w:ascii="Lidl Font Pro" w:hAnsi="Lidl Font Pro"/>
          <w:b/>
          <w:bCs/>
          <w:color w:val="000000" w:themeColor="text1"/>
          <w:lang w:val="el-GR"/>
        </w:rPr>
        <w:t xml:space="preserve">του </w:t>
      </w:r>
      <w:r w:rsidR="008B01C1" w:rsidRPr="00C07886">
        <w:rPr>
          <w:rFonts w:ascii="Lidl Font Pro" w:hAnsi="Lidl Font Pro"/>
          <w:b/>
          <w:bCs/>
          <w:color w:val="000000" w:themeColor="text1"/>
          <w:lang w:val="en-US"/>
        </w:rPr>
        <w:t>Odyssea</w:t>
      </w:r>
      <w:r w:rsidR="00FB6C1F">
        <w:rPr>
          <w:rFonts w:ascii="Lidl Font Pro" w:hAnsi="Lidl Font Pro"/>
          <w:color w:val="000000" w:themeColor="text1"/>
          <w:lang w:val="el-GR"/>
        </w:rPr>
        <w:t xml:space="preserve">, προετοίμασαν και διένειμαν </w:t>
      </w:r>
      <w:r w:rsidR="00FB6C1F" w:rsidRPr="00C07886">
        <w:rPr>
          <w:rFonts w:ascii="Lidl Font Pro" w:hAnsi="Lidl Font Pro"/>
          <w:b/>
          <w:bCs/>
          <w:color w:val="000000" w:themeColor="text1"/>
          <w:lang w:val="el-GR"/>
        </w:rPr>
        <w:t>200 μερίδες ζεστού φαγητού</w:t>
      </w:r>
      <w:r w:rsidR="00FB6C1F">
        <w:rPr>
          <w:rFonts w:ascii="Lidl Font Pro" w:hAnsi="Lidl Font Pro"/>
          <w:color w:val="000000" w:themeColor="text1"/>
          <w:lang w:val="el-GR"/>
        </w:rPr>
        <w:t xml:space="preserve"> και </w:t>
      </w:r>
      <w:r w:rsidR="0013516A">
        <w:rPr>
          <w:rFonts w:ascii="Lidl Font Pro" w:hAnsi="Lidl Font Pro"/>
          <w:color w:val="000000" w:themeColor="text1"/>
          <w:lang w:val="el-GR"/>
        </w:rPr>
        <w:t>μελομακάρονων. Οι μερίδες παραδόθηκαν στο</w:t>
      </w:r>
      <w:r w:rsidR="00C07886">
        <w:rPr>
          <w:rFonts w:ascii="Lidl Font Pro" w:hAnsi="Lidl Font Pro"/>
          <w:color w:val="000000" w:themeColor="text1"/>
          <w:lang w:val="el-GR"/>
        </w:rPr>
        <w:t>ν</w:t>
      </w:r>
      <w:r w:rsidR="0013516A">
        <w:rPr>
          <w:rFonts w:ascii="Lidl Font Pro" w:hAnsi="Lidl Font Pro"/>
          <w:color w:val="000000" w:themeColor="text1"/>
          <w:lang w:val="el-GR"/>
        </w:rPr>
        <w:t xml:space="preserve"> </w:t>
      </w:r>
      <w:r w:rsidR="00C07886" w:rsidRPr="00C07886">
        <w:rPr>
          <w:rFonts w:ascii="Lidl Font Pro" w:hAnsi="Lidl Font Pro"/>
          <w:color w:val="000000" w:themeColor="text1"/>
          <w:lang w:val="el-GR"/>
        </w:rPr>
        <w:t xml:space="preserve">Οργανισμό Κατά των </w:t>
      </w:r>
      <w:r w:rsidR="00C07886" w:rsidRPr="00C07886">
        <w:rPr>
          <w:rFonts w:ascii="Lidl Font Pro" w:hAnsi="Lidl Font Pro"/>
          <w:color w:val="000000" w:themeColor="text1"/>
          <w:lang w:val="el-GR"/>
        </w:rPr>
        <w:lastRenderedPageBreak/>
        <w:t>Ναρκωτικών (ΟΚΑΝΑ)</w:t>
      </w:r>
      <w:r w:rsidR="0013516A">
        <w:rPr>
          <w:rFonts w:ascii="Lidl Font Pro" w:hAnsi="Lidl Font Pro"/>
          <w:color w:val="000000" w:themeColor="text1"/>
          <w:lang w:val="el-GR"/>
        </w:rPr>
        <w:t xml:space="preserve"> και το Κέντρο Γυναικών Ίριδα, ενισχύοντας περαιτέρω τις προσπάθειες στήριξης των ευάλωτων συνανθρώπων μας. </w:t>
      </w:r>
    </w:p>
    <w:p w14:paraId="7E10B607" w14:textId="7E8C5757" w:rsidR="00791929" w:rsidRPr="00791929" w:rsidRDefault="00791929" w:rsidP="00250F0D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1929">
        <w:rPr>
          <w:rFonts w:ascii="Lidl Font Pro" w:hAnsi="Lidl Font Pro"/>
          <w:color w:val="000000" w:themeColor="text1"/>
          <w:lang w:val="el-GR"/>
        </w:rPr>
        <w:t xml:space="preserve">Η δράση περιλαμβάνει επίσης τη συμμετοχή νέων της Θεσσαλονίκης σε διαδραστικά εργαστήρια μαγειρικής, που πραγματοποιούνται στις εγκαταστάσεις του </w:t>
      </w:r>
      <w:r w:rsidR="008B01C1" w:rsidRPr="0014103F">
        <w:rPr>
          <w:rFonts w:ascii="Lidl Font Pro" w:hAnsi="Lidl Font Pro"/>
          <w:b/>
          <w:bCs/>
          <w:color w:val="000000" w:themeColor="text1"/>
          <w:lang w:val="el-GR"/>
        </w:rPr>
        <w:t>Odyssea Κέντρο Νέων Θεσσαλονίκης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. Με κεντρικό άξονα την πολιτική </w:t>
      </w:r>
      <w:r w:rsidRPr="00791929">
        <w:rPr>
          <w:rFonts w:ascii="Lidl Font Pro" w:hAnsi="Lidl Font Pro"/>
          <w:color w:val="000000" w:themeColor="text1"/>
          <w:lang w:val="en-US"/>
        </w:rPr>
        <w:t>zero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</w:t>
      </w:r>
      <w:r w:rsidRPr="00791929">
        <w:rPr>
          <w:rFonts w:ascii="Lidl Font Pro" w:hAnsi="Lidl Font Pro"/>
          <w:color w:val="000000" w:themeColor="text1"/>
          <w:lang w:val="en-US"/>
        </w:rPr>
        <w:t>waste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και υπό την καθοδήγηση έμπειρου σεφ, οι συμμετέχοντες έχουν την ευκαιρία να αποκτήσουν γνώσεις και δεξιότητες γύρω από τη βιώσιμη μαγειρική. Η συμμετοχή τους μπορεί να λειτουργήσει ως αφετηρία για περαιτέρω ενασχόληση με τον επαγγελματικό τομέα της μαγειρικής, μέσω των δωρεάν εκπαιδευτικών προγραμμάτων που προσφέρει η Οδύσσεια.  </w:t>
      </w:r>
    </w:p>
    <w:p w14:paraId="3D36B201" w14:textId="1D6E2DE6" w:rsidR="00B231A9" w:rsidRDefault="00791929" w:rsidP="00250F0D">
      <w:pPr>
        <w:snapToGrid w:val="0"/>
        <w:spacing w:after="12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1929">
        <w:rPr>
          <w:rFonts w:ascii="Lidl Font Pro" w:hAnsi="Lidl Font Pro"/>
          <w:color w:val="000000" w:themeColor="text1"/>
          <w:lang w:val="el-GR"/>
        </w:rPr>
        <w:t xml:space="preserve">Με τη </w:t>
      </w:r>
      <w:r w:rsidRPr="0014103F">
        <w:rPr>
          <w:rFonts w:ascii="Lidl Font Pro" w:hAnsi="Lidl Font Pro"/>
          <w:b/>
          <w:bCs/>
          <w:color w:val="000000" w:themeColor="text1"/>
          <w:lang w:val="el-GR"/>
        </w:rPr>
        <w:t xml:space="preserve">δέσμευση της </w:t>
      </w:r>
      <w:r w:rsidRPr="0014103F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4103F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και την </w:t>
      </w:r>
      <w:r w:rsidRPr="0014103F">
        <w:rPr>
          <w:rFonts w:ascii="Lidl Font Pro" w:hAnsi="Lidl Font Pro"/>
          <w:b/>
          <w:bCs/>
          <w:color w:val="000000" w:themeColor="text1"/>
          <w:lang w:val="el-GR"/>
        </w:rPr>
        <w:t xml:space="preserve">αφοσίωση του </w:t>
      </w:r>
      <w:r w:rsidR="008B01C1" w:rsidRPr="0014103F">
        <w:rPr>
          <w:rFonts w:ascii="Lidl Font Pro" w:hAnsi="Lidl Font Pro"/>
          <w:b/>
          <w:bCs/>
          <w:color w:val="000000" w:themeColor="text1"/>
          <w:lang w:val="el-GR"/>
        </w:rPr>
        <w:t>Odyssea Κέντρο Νέων Θεσσαλονίκης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14103F">
        <w:rPr>
          <w:rFonts w:ascii="Lidl Font Pro" w:hAnsi="Lidl Font Pro"/>
          <w:b/>
          <w:bCs/>
          <w:color w:val="000000" w:themeColor="text1"/>
          <w:lang w:val="el-GR"/>
        </w:rPr>
        <w:t>πρωτοβουλία «Ένα Γεύμα Χαράς»</w:t>
      </w:r>
      <w:r w:rsidRPr="00791929">
        <w:rPr>
          <w:rFonts w:ascii="Lidl Font Pro" w:hAnsi="Lidl Font Pro"/>
          <w:color w:val="000000" w:themeColor="text1"/>
          <w:lang w:val="el-GR"/>
        </w:rPr>
        <w:t xml:space="preserve"> θα συνεχίσει να υλοποιείται και το </w:t>
      </w:r>
      <w:r w:rsidRPr="0014103F">
        <w:rPr>
          <w:rFonts w:ascii="Lidl Font Pro" w:hAnsi="Lidl Font Pro"/>
          <w:b/>
          <w:bCs/>
          <w:color w:val="000000" w:themeColor="text1"/>
          <w:lang w:val="el-GR"/>
        </w:rPr>
        <w:t>2025</w:t>
      </w:r>
      <w:r w:rsidRPr="00791929">
        <w:rPr>
          <w:rFonts w:ascii="Lidl Font Pro" w:hAnsi="Lidl Font Pro"/>
          <w:color w:val="000000" w:themeColor="text1"/>
          <w:lang w:val="el-GR"/>
        </w:rPr>
        <w:t>, με στόχο την πραγματική στήριξη των ευάλωτων κοινωνικών ομάδων της πόλης μας.</w:t>
      </w:r>
    </w:p>
    <w:p w14:paraId="3A24474D" w14:textId="4B946CCB" w:rsidR="00250F0D" w:rsidRPr="008456E2" w:rsidRDefault="00250F0D" w:rsidP="0014103F">
      <w:pPr>
        <w:snapToGrid w:val="0"/>
        <w:spacing w:after="120" w:line="264" w:lineRule="auto"/>
        <w:jc w:val="both"/>
        <w:rPr>
          <w:rFonts w:ascii="Lidl Font Pro" w:hAnsi="Lidl Font Pro"/>
          <w:lang w:val="el-GR"/>
        </w:rPr>
      </w:pPr>
      <w:r w:rsidRPr="00250F0D">
        <w:rPr>
          <w:rFonts w:ascii="Lidl Font Pro" w:hAnsi="Lidl Font Pro"/>
          <w:lang w:val="el-GR"/>
        </w:rPr>
        <w:t xml:space="preserve">Η </w:t>
      </w:r>
      <w:r w:rsidRPr="0014103F">
        <w:rPr>
          <w:rFonts w:ascii="Lidl Font Pro" w:hAnsi="Lidl Font Pro"/>
          <w:b/>
          <w:bCs/>
          <w:lang w:val="el-GR"/>
        </w:rPr>
        <w:t>Lidl Ελλάς</w:t>
      </w:r>
      <w:r w:rsidRPr="00250F0D">
        <w:rPr>
          <w:rFonts w:ascii="Lidl Font Pro" w:hAnsi="Lidl Font Pro"/>
          <w:lang w:val="el-GR"/>
        </w:rPr>
        <w:t>, με συνέπεια και ευαισθησία, συνεχίζει να τοποθετεί τον άνθρωπο στο επίκεντρο των κοινωνικών της δράσεων, προάγοντας τη βιωσιμότητα και ενισχύοντας τη συλλογική προσπάθεια για μια καλύτερη κοινωνία.</w:t>
      </w:r>
    </w:p>
    <w:p w14:paraId="12C0A7DA" w14:textId="77777777" w:rsidR="008456E2" w:rsidRPr="008456E2" w:rsidRDefault="008456E2" w:rsidP="0014103F">
      <w:pPr>
        <w:snapToGrid w:val="0"/>
        <w:spacing w:after="120" w:line="264" w:lineRule="auto"/>
        <w:jc w:val="both"/>
        <w:rPr>
          <w:rFonts w:ascii="Lidl Font Pro" w:hAnsi="Lidl Font Pro"/>
          <w:lang w:val="el-GR"/>
        </w:rPr>
      </w:pP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AB0B01" w:rsidRDefault="00C765D5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AB0B01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AB0B01" w:rsidRDefault="00C765D5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01A9C" w:rsidRPr="00AB0B01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linkedin.com/company/lidl-hellas</w:t>
        </w:r>
      </w:hyperlink>
    </w:p>
    <w:p w14:paraId="110FCBD8" w14:textId="77777777" w:rsidR="00601A9C" w:rsidRPr="00601A9C" w:rsidRDefault="00C765D5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C765D5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601906" w14:textId="77777777" w:rsidR="00601A9C" w:rsidRPr="00601A9C" w:rsidRDefault="00C765D5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</w:rPr>
      </w:pPr>
      <w:hyperlink r:id="rId13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516A"/>
    <w:rsid w:val="001362F5"/>
    <w:rsid w:val="0014103F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175D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131C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0F0D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5597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57169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D9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1929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2817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37716"/>
    <w:rsid w:val="00843384"/>
    <w:rsid w:val="008456E2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1C1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0B01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07886"/>
    <w:rsid w:val="00C15348"/>
    <w:rsid w:val="00C25999"/>
    <w:rsid w:val="00C26098"/>
    <w:rsid w:val="00C26318"/>
    <w:rsid w:val="00C34719"/>
    <w:rsid w:val="00C42079"/>
    <w:rsid w:val="00C43070"/>
    <w:rsid w:val="00C43207"/>
    <w:rsid w:val="00C64CCE"/>
    <w:rsid w:val="00C71500"/>
    <w:rsid w:val="00C72EFF"/>
    <w:rsid w:val="00C74964"/>
    <w:rsid w:val="00C74E3C"/>
    <w:rsid w:val="00C765D5"/>
    <w:rsid w:val="00C80247"/>
    <w:rsid w:val="00C820AB"/>
    <w:rsid w:val="00C82224"/>
    <w:rsid w:val="00C85605"/>
    <w:rsid w:val="00C9133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07262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F41"/>
    <w:rsid w:val="00D7169A"/>
    <w:rsid w:val="00D730A2"/>
    <w:rsid w:val="00D741EA"/>
    <w:rsid w:val="00D8067A"/>
    <w:rsid w:val="00D8233D"/>
    <w:rsid w:val="00D8361A"/>
    <w:rsid w:val="00D87A9E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C1F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yssea.com/%ce%ad%ce%bd%ce%b1-%ce%b3%ce%b5%cf%8d%ce%bc%ce%b1-%cf%87%ce%b1%cf%81%ce%ac%cf%82/" TargetMode="External"/><Relationship Id="rId13" Type="http://schemas.openxmlformats.org/officeDocument/2006/relationships/hyperlink" Target="https://www.tiktok.com/@lidlhellas?lang=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6</cp:revision>
  <cp:lastPrinted>2017-09-18T08:53:00Z</cp:lastPrinted>
  <dcterms:created xsi:type="dcterms:W3CDTF">2025-01-27T07:01:00Z</dcterms:created>
  <dcterms:modified xsi:type="dcterms:W3CDTF">2025-02-06T08:29:00Z</dcterms:modified>
</cp:coreProperties>
</file>