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2044B7" w:rsidRDefault="007F3131" w:rsidP="00E70986">
      <w:pPr>
        <w:pStyle w:val="EinfAbs"/>
        <w:jc w:val="right"/>
        <w:rPr>
          <w:rFonts w:ascii="Lidl Font Pro" w:hAnsi="Lidl Font Pro" w:cs="Helv"/>
          <w:sz w:val="22"/>
          <w:szCs w:val="22"/>
          <w:lang w:val="en-US"/>
        </w:rPr>
      </w:pPr>
    </w:p>
    <w:p w14:paraId="4F220E82" w14:textId="62AE74F6"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F32B7E" w:rsidRPr="00591556">
        <w:rPr>
          <w:rFonts w:ascii="Lidl Font Pro" w:eastAsia="Lidl Font Pro" w:hAnsi="Lidl Font Pro" w:cs="Lidl Font Pro"/>
          <w:color w:val="000000"/>
          <w:lang w:val="el-GR"/>
        </w:rPr>
        <w:t>18</w:t>
      </w:r>
      <w:r w:rsidR="00F5548C" w:rsidRPr="00F5548C">
        <w:rPr>
          <w:rFonts w:ascii="Lidl Font Pro" w:eastAsia="Lidl Font Pro" w:hAnsi="Lidl Font Pro" w:cs="Lidl Font Pro"/>
          <w:color w:val="000000"/>
          <w:lang w:val="el-GR"/>
        </w:rPr>
        <w:t>/</w:t>
      </w:r>
      <w:r w:rsidR="00F32B7E" w:rsidRPr="00591556">
        <w:rPr>
          <w:rFonts w:ascii="Lidl Font Pro" w:eastAsia="Lidl Font Pro" w:hAnsi="Lidl Font Pro" w:cs="Lidl Font Pro"/>
          <w:color w:val="000000"/>
          <w:lang w:val="el-GR"/>
        </w:rPr>
        <w:t>10</w:t>
      </w:r>
      <w:r w:rsidR="00E25634">
        <w:rPr>
          <w:rFonts w:ascii="Lidl Font Pro" w:eastAsia="Lidl Font Pro" w:hAnsi="Lidl Font Pro" w:cs="Lidl Font Pro"/>
          <w:color w:val="000000"/>
          <w:lang w:val="el-GR"/>
        </w:rPr>
        <w:t>/</w:t>
      </w:r>
      <w:r w:rsidRPr="00B11048">
        <w:rPr>
          <w:rFonts w:ascii="Lidl Font Pro" w:eastAsia="Lidl Font Pro" w:hAnsi="Lidl Font Pro" w:cs="Lidl Font Pro"/>
          <w:color w:val="000000"/>
          <w:lang w:val="el-GR"/>
        </w:rPr>
        <w:t>202</w:t>
      </w:r>
      <w:r w:rsidR="00183F73" w:rsidRPr="00B11048">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33BE569F" w14:textId="27BE1859" w:rsidR="00591556" w:rsidRDefault="00591556" w:rsidP="19FB0D59">
      <w:pPr>
        <w:spacing w:before="100" w:beforeAutospacing="1" w:after="120" w:line="360" w:lineRule="auto"/>
        <w:jc w:val="both"/>
        <w:rPr>
          <w:rFonts w:ascii="Lidl Font Pro" w:eastAsia="Lidl Font Pro" w:hAnsi="Lidl Font Pro" w:cs="Lidl Font Pro"/>
          <w:b/>
          <w:bCs/>
          <w:color w:val="1F497D" w:themeColor="text2"/>
          <w:sz w:val="36"/>
          <w:szCs w:val="36"/>
          <w:lang w:val="el-GR"/>
        </w:rPr>
      </w:pPr>
      <w:bookmarkStart w:id="0" w:name="_Hlk173932486"/>
      <w:r w:rsidRPr="00591556">
        <w:rPr>
          <w:rFonts w:ascii="Lidl Font Pro" w:eastAsia="Lidl Font Pro" w:hAnsi="Lidl Font Pro" w:cs="Lidl Font Pro"/>
          <w:b/>
          <w:bCs/>
          <w:color w:val="1F497D" w:themeColor="text2"/>
          <w:sz w:val="36"/>
          <w:szCs w:val="36"/>
          <w:lang w:val="el-GR"/>
        </w:rPr>
        <w:t xml:space="preserve">Η </w:t>
      </w:r>
      <w:proofErr w:type="spellStart"/>
      <w:r w:rsidRPr="00591556">
        <w:rPr>
          <w:rFonts w:ascii="Lidl Font Pro" w:eastAsia="Lidl Font Pro" w:hAnsi="Lidl Font Pro" w:cs="Lidl Font Pro"/>
          <w:b/>
          <w:bCs/>
          <w:color w:val="1F497D" w:themeColor="text2"/>
          <w:sz w:val="36"/>
          <w:szCs w:val="36"/>
          <w:lang w:val="el-GR"/>
        </w:rPr>
        <w:t>Lidl</w:t>
      </w:r>
      <w:proofErr w:type="spellEnd"/>
      <w:r w:rsidRPr="00591556">
        <w:rPr>
          <w:rFonts w:ascii="Lidl Font Pro" w:eastAsia="Lidl Font Pro" w:hAnsi="Lidl Font Pro" w:cs="Lidl Font Pro"/>
          <w:b/>
          <w:bCs/>
          <w:color w:val="1F497D" w:themeColor="text2"/>
          <w:sz w:val="36"/>
          <w:szCs w:val="36"/>
          <w:lang w:val="el-GR"/>
        </w:rPr>
        <w:t xml:space="preserve"> Ελλάς</w:t>
      </w:r>
      <w:r w:rsidR="009650FD">
        <w:rPr>
          <w:rFonts w:ascii="Lidl Font Pro" w:eastAsia="Lidl Font Pro" w:hAnsi="Lidl Font Pro" w:cs="Lidl Font Pro"/>
          <w:b/>
          <w:bCs/>
          <w:color w:val="1F497D" w:themeColor="text2"/>
          <w:sz w:val="36"/>
          <w:szCs w:val="36"/>
          <w:lang w:val="el-GR"/>
        </w:rPr>
        <w:t xml:space="preserve"> εγκαινιάζει</w:t>
      </w:r>
      <w:r w:rsidRPr="00591556">
        <w:rPr>
          <w:rFonts w:ascii="Lidl Font Pro" w:eastAsia="Lidl Font Pro" w:hAnsi="Lidl Font Pro" w:cs="Lidl Font Pro"/>
          <w:b/>
          <w:bCs/>
          <w:color w:val="1F497D" w:themeColor="text2"/>
          <w:sz w:val="36"/>
          <w:szCs w:val="36"/>
          <w:lang w:val="el-GR"/>
        </w:rPr>
        <w:t xml:space="preserve"> το «Τυροκομείο ΓΑΛΠΟ», </w:t>
      </w:r>
      <w:r w:rsidR="009650FD">
        <w:rPr>
          <w:rFonts w:ascii="Lidl Font Pro" w:eastAsia="Lidl Font Pro" w:hAnsi="Lidl Font Pro" w:cs="Lidl Font Pro"/>
          <w:b/>
          <w:bCs/>
          <w:color w:val="1F497D" w:themeColor="text2"/>
          <w:sz w:val="36"/>
          <w:szCs w:val="36"/>
          <w:lang w:val="el-GR"/>
        </w:rPr>
        <w:t>προσφέροντας μοντέρνα και ποιοτική αγορά τυροκομικών προϊόντων</w:t>
      </w:r>
    </w:p>
    <w:bookmarkEnd w:id="0"/>
    <w:p w14:paraId="1F76DC5C" w14:textId="77777777" w:rsidR="00192951" w:rsidRDefault="00192951" w:rsidP="00B94E34">
      <w:pPr>
        <w:spacing w:line="360" w:lineRule="auto"/>
        <w:jc w:val="both"/>
        <w:rPr>
          <w:rFonts w:ascii="Lidl Font Pro" w:eastAsia="Lidl Font Pro" w:hAnsi="Lidl Font Pro" w:cs="Lidl Font Pro"/>
          <w:b/>
          <w:bCs/>
          <w:color w:val="1F497D" w:themeColor="text2"/>
          <w:lang w:val="el-GR"/>
        </w:rPr>
      </w:pPr>
      <w:r w:rsidRPr="00192951">
        <w:rPr>
          <w:rFonts w:ascii="Lidl Font Pro" w:eastAsia="Lidl Font Pro" w:hAnsi="Lidl Font Pro" w:cs="Lidl Font Pro"/>
          <w:b/>
          <w:bCs/>
          <w:color w:val="1F497D" w:themeColor="text2"/>
          <w:lang w:val="el-GR"/>
        </w:rPr>
        <w:t xml:space="preserve">Αναβαθμίζοντας την εμπειρία των </w:t>
      </w:r>
      <w:r>
        <w:rPr>
          <w:rFonts w:ascii="Lidl Font Pro" w:eastAsia="Lidl Font Pro" w:hAnsi="Lidl Font Pro" w:cs="Lidl Font Pro"/>
          <w:b/>
          <w:bCs/>
          <w:color w:val="1F497D" w:themeColor="text2"/>
          <w:lang w:val="el-GR"/>
        </w:rPr>
        <w:t>πελατών της</w:t>
      </w:r>
      <w:r w:rsidRPr="00192951">
        <w:rPr>
          <w:rFonts w:ascii="Lidl Font Pro" w:eastAsia="Lidl Font Pro" w:hAnsi="Lidl Font Pro" w:cs="Lidl Font Pro"/>
          <w:b/>
          <w:bCs/>
          <w:color w:val="1F497D" w:themeColor="text2"/>
          <w:lang w:val="el-GR"/>
        </w:rPr>
        <w:t>, το «Τυροκομείο ΓΑΛΠΟ» συνδυάζει αυθεντική ποιότητα, παράδοση και οικονομία, προσφέροντας μια πρωτοποριακή επιλογή τυριών που ανταποκρίνεται στις σύγχρονες ανάγκες.</w:t>
      </w:r>
    </w:p>
    <w:p w14:paraId="03943341" w14:textId="1D3BC0BC" w:rsidR="00BC2473" w:rsidRPr="00BC2473" w:rsidRDefault="00BC2473" w:rsidP="00BC2473">
      <w:pPr>
        <w:spacing w:line="360" w:lineRule="auto"/>
        <w:jc w:val="both"/>
        <w:rPr>
          <w:rFonts w:ascii="Lidl Font Pro" w:eastAsia="Lidl Font Pro" w:hAnsi="Lidl Font Pro" w:cs="Lidl Font Pro"/>
          <w:lang w:val="el-GR"/>
        </w:rPr>
      </w:pPr>
      <w:r w:rsidRPr="00BC2473">
        <w:rPr>
          <w:rFonts w:ascii="Lidl Font Pro" w:eastAsia="Lidl Font Pro" w:hAnsi="Lidl Font Pro" w:cs="Lidl Font Pro"/>
          <w:lang w:val="el-GR"/>
        </w:rPr>
        <w:t xml:space="preserve">Η </w:t>
      </w:r>
      <w:proofErr w:type="spellStart"/>
      <w:r w:rsidRPr="00BC2473">
        <w:rPr>
          <w:rFonts w:ascii="Lidl Font Pro" w:eastAsia="Lidl Font Pro" w:hAnsi="Lidl Font Pro" w:cs="Lidl Font Pro"/>
          <w:b/>
          <w:bCs/>
          <w:lang w:val="el-GR"/>
        </w:rPr>
        <w:t>Lidl</w:t>
      </w:r>
      <w:proofErr w:type="spellEnd"/>
      <w:r w:rsidRPr="00BC2473">
        <w:rPr>
          <w:rFonts w:ascii="Lidl Font Pro" w:eastAsia="Lidl Font Pro" w:hAnsi="Lidl Font Pro" w:cs="Lidl Font Pro"/>
          <w:b/>
          <w:bCs/>
          <w:lang w:val="el-GR"/>
        </w:rPr>
        <w:t xml:space="preserve"> Ελλάς</w:t>
      </w:r>
      <w:r w:rsidRPr="00BC2473">
        <w:rPr>
          <w:rFonts w:ascii="Lidl Font Pro" w:eastAsia="Lidl Font Pro" w:hAnsi="Lidl Font Pro" w:cs="Lidl Font Pro"/>
          <w:lang w:val="el-GR"/>
        </w:rPr>
        <w:t xml:space="preserve">, πιστή στη δέσμευσή της για καινοτομία και υψηλή ποιότητα, </w:t>
      </w:r>
      <w:r>
        <w:rPr>
          <w:rFonts w:ascii="Lidl Font Pro" w:eastAsia="Lidl Font Pro" w:hAnsi="Lidl Font Pro" w:cs="Lidl Font Pro"/>
          <w:lang w:val="el-GR"/>
        </w:rPr>
        <w:t>παρουσιάζει</w:t>
      </w:r>
      <w:r w:rsidRPr="00BC2473">
        <w:rPr>
          <w:rFonts w:ascii="Lidl Font Pro" w:eastAsia="Lidl Font Pro" w:hAnsi="Lidl Font Pro" w:cs="Lidl Font Pro"/>
          <w:lang w:val="el-GR"/>
        </w:rPr>
        <w:t xml:space="preserve"> το </w:t>
      </w:r>
      <w:r w:rsidRPr="00BC2473">
        <w:rPr>
          <w:rFonts w:ascii="Lidl Font Pro" w:eastAsia="Lidl Font Pro" w:hAnsi="Lidl Font Pro" w:cs="Lidl Font Pro"/>
          <w:b/>
          <w:bCs/>
          <w:lang w:val="el-GR"/>
        </w:rPr>
        <w:t>«Τυροκομείο ΓΑΛΠΟ»</w:t>
      </w:r>
      <w:r w:rsidRPr="00BC2473">
        <w:rPr>
          <w:rFonts w:ascii="Lidl Font Pro" w:eastAsia="Lidl Font Pro" w:hAnsi="Lidl Font Pro" w:cs="Lidl Font Pro"/>
          <w:lang w:val="el-GR"/>
        </w:rPr>
        <w:t xml:space="preserve">, μια σύγχρονη και πρωτοποριακή προσέγγιση στον τομέα της </w:t>
      </w:r>
      <w:r w:rsidRPr="00BC2473">
        <w:rPr>
          <w:rFonts w:ascii="Lidl Font Pro" w:eastAsia="Lidl Font Pro" w:hAnsi="Lidl Font Pro" w:cs="Lidl Font Pro"/>
          <w:b/>
          <w:bCs/>
          <w:lang w:val="el-GR"/>
        </w:rPr>
        <w:t>τυροκομίας</w:t>
      </w:r>
      <w:r w:rsidRPr="00BC2473">
        <w:rPr>
          <w:rFonts w:ascii="Lidl Font Pro" w:eastAsia="Lidl Font Pro" w:hAnsi="Lidl Font Pro" w:cs="Lidl Font Pro"/>
          <w:lang w:val="el-GR"/>
        </w:rPr>
        <w:t xml:space="preserve">. Το νέο αυτό εγχείρημα έρχεται να αναβαθμίσει την </w:t>
      </w:r>
      <w:r w:rsidRPr="00BC2473">
        <w:rPr>
          <w:rFonts w:ascii="Lidl Font Pro" w:eastAsia="Lidl Font Pro" w:hAnsi="Lidl Font Pro" w:cs="Lidl Font Pro"/>
          <w:b/>
          <w:bCs/>
          <w:lang w:val="el-GR"/>
        </w:rPr>
        <w:t>εμπειρία αγορών</w:t>
      </w:r>
      <w:r w:rsidRPr="00BC2473">
        <w:rPr>
          <w:rFonts w:ascii="Lidl Font Pro" w:eastAsia="Lidl Font Pro" w:hAnsi="Lidl Font Pro" w:cs="Lidl Font Pro"/>
          <w:lang w:val="el-GR"/>
        </w:rPr>
        <w:t xml:space="preserve"> των πελατών, προσφέροντας </w:t>
      </w:r>
      <w:r w:rsidRPr="00BC2473">
        <w:rPr>
          <w:rFonts w:ascii="Lidl Font Pro" w:eastAsia="Lidl Font Pro" w:hAnsi="Lidl Font Pro" w:cs="Lidl Font Pro"/>
          <w:b/>
          <w:bCs/>
          <w:lang w:val="el-GR"/>
        </w:rPr>
        <w:t>αυθεντική ποιότητα</w:t>
      </w:r>
      <w:r w:rsidRPr="00BC2473">
        <w:rPr>
          <w:rFonts w:ascii="Lidl Font Pro" w:eastAsia="Lidl Font Pro" w:hAnsi="Lidl Font Pro" w:cs="Lidl Font Pro"/>
          <w:lang w:val="el-GR"/>
        </w:rPr>
        <w:t xml:space="preserve">, </w:t>
      </w:r>
      <w:r w:rsidRPr="00BC2473">
        <w:rPr>
          <w:rFonts w:ascii="Lidl Font Pro" w:eastAsia="Lidl Font Pro" w:hAnsi="Lidl Font Pro" w:cs="Lidl Font Pro"/>
          <w:b/>
          <w:bCs/>
          <w:lang w:val="el-GR"/>
        </w:rPr>
        <w:t>παράδοση</w:t>
      </w:r>
      <w:r w:rsidRPr="00BC2473">
        <w:rPr>
          <w:rFonts w:ascii="Lidl Font Pro" w:eastAsia="Lidl Font Pro" w:hAnsi="Lidl Font Pro" w:cs="Lidl Font Pro"/>
          <w:lang w:val="el-GR"/>
        </w:rPr>
        <w:t xml:space="preserve"> και </w:t>
      </w:r>
      <w:r w:rsidRPr="00BC2473">
        <w:rPr>
          <w:rFonts w:ascii="Lidl Font Pro" w:eastAsia="Lidl Font Pro" w:hAnsi="Lidl Font Pro" w:cs="Lidl Font Pro"/>
          <w:b/>
          <w:bCs/>
          <w:lang w:val="el-GR"/>
        </w:rPr>
        <w:t>οικονομία</w:t>
      </w:r>
      <w:r w:rsidRPr="00BC2473">
        <w:rPr>
          <w:rFonts w:ascii="Lidl Font Pro" w:eastAsia="Lidl Font Pro" w:hAnsi="Lidl Font Pro" w:cs="Lidl Font Pro"/>
          <w:lang w:val="el-GR"/>
        </w:rPr>
        <w:t xml:space="preserve"> μέσα από μια ευρεία γκάμα τυροκομικών προϊόντων που ανταποκρίνονται στις σύγχρονες διατροφικές ανάγκες.</w:t>
      </w:r>
    </w:p>
    <w:p w14:paraId="0CE67D32" w14:textId="6EBB2C61" w:rsidR="00BC2473" w:rsidRPr="00BC2473" w:rsidRDefault="00BC2473" w:rsidP="00BC2473">
      <w:pPr>
        <w:spacing w:line="360" w:lineRule="auto"/>
        <w:jc w:val="both"/>
        <w:rPr>
          <w:rFonts w:ascii="Lidl Font Pro" w:eastAsia="Lidl Font Pro" w:hAnsi="Lidl Font Pro" w:cs="Lidl Font Pro"/>
          <w:lang w:val="el-GR"/>
        </w:rPr>
      </w:pPr>
      <w:r w:rsidRPr="00BC2473">
        <w:rPr>
          <w:rFonts w:ascii="Lidl Font Pro" w:eastAsia="Lidl Font Pro" w:hAnsi="Lidl Font Pro" w:cs="Lidl Font Pro"/>
          <w:lang w:val="el-GR"/>
        </w:rPr>
        <w:t xml:space="preserve">Το </w:t>
      </w:r>
      <w:r w:rsidRPr="00BC2473">
        <w:rPr>
          <w:rFonts w:ascii="Lidl Font Pro" w:eastAsia="Lidl Font Pro" w:hAnsi="Lidl Font Pro" w:cs="Lidl Font Pro"/>
          <w:b/>
          <w:bCs/>
          <w:lang w:val="el-GR"/>
        </w:rPr>
        <w:t>«Τυροκομείο ΓΑΛΠΟ»</w:t>
      </w:r>
      <w:r w:rsidRPr="00BC2473">
        <w:rPr>
          <w:rFonts w:ascii="Lidl Font Pro" w:eastAsia="Lidl Font Pro" w:hAnsi="Lidl Font Pro" w:cs="Lidl Font Pro"/>
          <w:lang w:val="el-GR"/>
        </w:rPr>
        <w:t xml:space="preserve"> συνδυάζει όλα τα χαρακτηριστικά που έχουν καθιερώσει τη </w:t>
      </w:r>
      <w:proofErr w:type="spellStart"/>
      <w:r w:rsidRPr="00BC2473">
        <w:rPr>
          <w:rFonts w:ascii="Lidl Font Pro" w:eastAsia="Lidl Font Pro" w:hAnsi="Lidl Font Pro" w:cs="Lidl Font Pro"/>
          <w:lang w:val="el-GR"/>
        </w:rPr>
        <w:t>Lidl</w:t>
      </w:r>
      <w:proofErr w:type="spellEnd"/>
      <w:r w:rsidRPr="00BC2473">
        <w:rPr>
          <w:rFonts w:ascii="Lidl Font Pro" w:eastAsia="Lidl Font Pro" w:hAnsi="Lidl Font Pro" w:cs="Lidl Font Pro"/>
          <w:lang w:val="el-GR"/>
        </w:rPr>
        <w:t xml:space="preserve"> ως κορυφαίο</w:t>
      </w:r>
      <w:r>
        <w:rPr>
          <w:rFonts w:ascii="Lidl Font Pro" w:eastAsia="Lidl Font Pro" w:hAnsi="Lidl Font Pro" w:cs="Lidl Font Pro"/>
          <w:lang w:val="el-GR"/>
        </w:rPr>
        <w:t xml:space="preserve"> παίκτη στο</w:t>
      </w:r>
      <w:r w:rsidRPr="00BC2473">
        <w:rPr>
          <w:rFonts w:ascii="Lidl Font Pro" w:eastAsia="Lidl Font Pro" w:hAnsi="Lidl Font Pro" w:cs="Lidl Font Pro"/>
          <w:lang w:val="el-GR"/>
        </w:rPr>
        <w:t xml:space="preserve"> λιανεμπόριο: εξαιρετική ποιότητα, ανταγωνιστικές τιμές και προϊόντα που ξεχωρίζουν για την αυθεντικότητά τους. Με μια πλούσια ποικιλία από φέτα, λευκά και κίτρινα τυριά, οι καταναλωτές θα βρουν προϊόντα που προέρχονται από επιλεγμένους Έλληνες παραγωγούς, τα οποία διακρίνονται για την υψηλή διατροφική τους αξία και φέρνουν την παράδοση στο καθημερινό τραπέζι.</w:t>
      </w:r>
    </w:p>
    <w:p w14:paraId="7EC03A39" w14:textId="10F26F59" w:rsidR="00BC2473" w:rsidRPr="00BC2473" w:rsidRDefault="00BC2473" w:rsidP="00BC2473">
      <w:pPr>
        <w:spacing w:line="360" w:lineRule="auto"/>
        <w:jc w:val="both"/>
        <w:rPr>
          <w:rFonts w:ascii="Lidl Font Pro" w:eastAsia="Lidl Font Pro" w:hAnsi="Lidl Font Pro" w:cs="Lidl Font Pro"/>
          <w:lang w:val="el-GR"/>
        </w:rPr>
      </w:pPr>
      <w:r w:rsidRPr="00BC2473">
        <w:rPr>
          <w:rFonts w:ascii="Lidl Font Pro" w:eastAsia="Lidl Font Pro" w:hAnsi="Lidl Font Pro" w:cs="Lidl Font Pro"/>
          <w:lang w:val="el-GR"/>
        </w:rPr>
        <w:t xml:space="preserve">Η </w:t>
      </w:r>
      <w:proofErr w:type="spellStart"/>
      <w:r w:rsidRPr="00BC2473">
        <w:rPr>
          <w:rFonts w:ascii="Lidl Font Pro" w:eastAsia="Lidl Font Pro" w:hAnsi="Lidl Font Pro" w:cs="Lidl Font Pro"/>
          <w:lang w:val="el-GR"/>
        </w:rPr>
        <w:t>Lidl</w:t>
      </w:r>
      <w:proofErr w:type="spellEnd"/>
      <w:r w:rsidRPr="00BC2473">
        <w:rPr>
          <w:rFonts w:ascii="Lidl Font Pro" w:eastAsia="Lidl Font Pro" w:hAnsi="Lidl Font Pro" w:cs="Lidl Font Pro"/>
          <w:lang w:val="el-GR"/>
        </w:rPr>
        <w:t xml:space="preserve"> Ελλάς, </w:t>
      </w:r>
      <w:proofErr w:type="spellStart"/>
      <w:r w:rsidRPr="00BC2473">
        <w:rPr>
          <w:rFonts w:ascii="Lidl Font Pro" w:eastAsia="Lidl Font Pro" w:hAnsi="Lidl Font Pro" w:cs="Lidl Font Pro"/>
          <w:lang w:val="el-GR"/>
        </w:rPr>
        <w:t>αφουγκραζόμενη</w:t>
      </w:r>
      <w:proofErr w:type="spellEnd"/>
      <w:r w:rsidRPr="00BC2473">
        <w:rPr>
          <w:rFonts w:ascii="Lidl Font Pro" w:eastAsia="Lidl Font Pro" w:hAnsi="Lidl Font Pro" w:cs="Lidl Font Pro"/>
          <w:lang w:val="el-GR"/>
        </w:rPr>
        <w:t xml:space="preserve"> τις σύγχρονες ανάγκες των πελατών της, προσφέρει στο </w:t>
      </w:r>
      <w:r w:rsidRPr="00BC2473">
        <w:rPr>
          <w:rFonts w:ascii="Lidl Font Pro" w:eastAsia="Lidl Font Pro" w:hAnsi="Lidl Font Pro" w:cs="Lidl Font Pro"/>
          <w:b/>
          <w:bCs/>
          <w:lang w:val="el-GR"/>
        </w:rPr>
        <w:t>«Τυροκομείο ΓΑΛΠΟ»</w:t>
      </w:r>
      <w:r w:rsidRPr="00BC2473">
        <w:rPr>
          <w:rFonts w:ascii="Lidl Font Pro" w:eastAsia="Lidl Font Pro" w:hAnsi="Lidl Font Pro" w:cs="Lidl Font Pro"/>
          <w:lang w:val="el-GR"/>
        </w:rPr>
        <w:t xml:space="preserve"> προϊόντα σε </w:t>
      </w:r>
      <w:r w:rsidRPr="00BC2473">
        <w:rPr>
          <w:rFonts w:ascii="Lidl Font Pro" w:eastAsia="Lidl Font Pro" w:hAnsi="Lidl Font Pro" w:cs="Lidl Font Pro"/>
          <w:b/>
          <w:bCs/>
          <w:lang w:val="el-GR"/>
        </w:rPr>
        <w:t>ασφαλείς συσκευασίες</w:t>
      </w:r>
      <w:r w:rsidRPr="00BC2473">
        <w:rPr>
          <w:rFonts w:ascii="Lidl Font Pro" w:eastAsia="Lidl Font Pro" w:hAnsi="Lidl Font Pro" w:cs="Lidl Font Pro"/>
          <w:lang w:val="el-GR"/>
        </w:rPr>
        <w:t xml:space="preserve"> και </w:t>
      </w:r>
      <w:r w:rsidRPr="00BC2473">
        <w:rPr>
          <w:rFonts w:ascii="Lidl Font Pro" w:eastAsia="Lidl Font Pro" w:hAnsi="Lidl Font Pro" w:cs="Lidl Font Pro"/>
          <w:b/>
          <w:bCs/>
          <w:lang w:val="el-GR"/>
        </w:rPr>
        <w:t>ιδανικές ποσότητες</w:t>
      </w:r>
      <w:r w:rsidRPr="00BC2473">
        <w:rPr>
          <w:rFonts w:ascii="Lidl Font Pro" w:eastAsia="Lidl Font Pro" w:hAnsi="Lidl Font Pro" w:cs="Lidl Font Pro"/>
          <w:lang w:val="el-GR"/>
        </w:rPr>
        <w:t xml:space="preserve">, εξασφαλίζοντας πάντα εγγυημένη </w:t>
      </w:r>
      <w:r w:rsidRPr="00BC2473">
        <w:rPr>
          <w:rFonts w:ascii="Lidl Font Pro" w:eastAsia="Lidl Font Pro" w:hAnsi="Lidl Font Pro" w:cs="Lidl Font Pro"/>
          <w:b/>
          <w:bCs/>
          <w:lang w:val="el-GR"/>
        </w:rPr>
        <w:t>φρεσκάδα</w:t>
      </w:r>
      <w:r w:rsidRPr="00BC2473">
        <w:rPr>
          <w:rFonts w:ascii="Lidl Font Pro" w:eastAsia="Lidl Font Pro" w:hAnsi="Lidl Font Pro" w:cs="Lidl Font Pro"/>
          <w:lang w:val="el-GR"/>
        </w:rPr>
        <w:t xml:space="preserve">. Με γνώμονα την άνεση των </w:t>
      </w:r>
      <w:r>
        <w:rPr>
          <w:rFonts w:ascii="Lidl Font Pro" w:eastAsia="Lidl Font Pro" w:hAnsi="Lidl Font Pro" w:cs="Lidl Font Pro"/>
          <w:lang w:val="el-GR"/>
        </w:rPr>
        <w:t>πελατών</w:t>
      </w:r>
      <w:r w:rsidRPr="00BC2473">
        <w:rPr>
          <w:rFonts w:ascii="Lidl Font Pro" w:eastAsia="Lidl Font Pro" w:hAnsi="Lidl Font Pro" w:cs="Lidl Font Pro"/>
          <w:lang w:val="el-GR"/>
        </w:rPr>
        <w:t xml:space="preserve">, το </w:t>
      </w:r>
      <w:r w:rsidRPr="00BC2473">
        <w:rPr>
          <w:rFonts w:ascii="Lidl Font Pro" w:eastAsia="Lidl Font Pro" w:hAnsi="Lidl Font Pro" w:cs="Lidl Font Pro"/>
          <w:b/>
          <w:bCs/>
          <w:lang w:val="el-GR"/>
        </w:rPr>
        <w:t>«Τυροκομείο ΓΑΛΠΟ»</w:t>
      </w:r>
      <w:r w:rsidRPr="00BC2473">
        <w:rPr>
          <w:rFonts w:ascii="Lidl Font Pro" w:eastAsia="Lidl Font Pro" w:hAnsi="Lidl Font Pro" w:cs="Lidl Font Pro"/>
          <w:lang w:val="el-GR"/>
        </w:rPr>
        <w:t xml:space="preserve"> διευκολύνει τις αγορές, καθώς τα προϊόντα είναι </w:t>
      </w:r>
      <w:r w:rsidRPr="00BC2473">
        <w:rPr>
          <w:rFonts w:ascii="Lidl Font Pro" w:eastAsia="Lidl Font Pro" w:hAnsi="Lidl Font Pro" w:cs="Lidl Font Pro"/>
          <w:b/>
          <w:bCs/>
          <w:lang w:val="el-GR"/>
        </w:rPr>
        <w:t>άμεσα διαθέσιμα</w:t>
      </w:r>
      <w:r w:rsidRPr="00BC2473">
        <w:rPr>
          <w:rFonts w:ascii="Lidl Font Pro" w:eastAsia="Lidl Font Pro" w:hAnsi="Lidl Font Pro" w:cs="Lidl Font Pro"/>
          <w:lang w:val="el-GR"/>
        </w:rPr>
        <w:t xml:space="preserve"> χωρίς την ανάγκη αναμονής σε ουρές, προσφέροντας μια γρήγορη και ευχάριστη εμπειρία.</w:t>
      </w:r>
    </w:p>
    <w:p w14:paraId="572237AD" w14:textId="257F48E3" w:rsidR="00BC2473" w:rsidRPr="00BC2473" w:rsidRDefault="00BC2473" w:rsidP="00BC2473">
      <w:pPr>
        <w:spacing w:line="360" w:lineRule="auto"/>
        <w:jc w:val="both"/>
        <w:rPr>
          <w:rFonts w:ascii="Lidl Font Pro" w:eastAsia="Lidl Font Pro" w:hAnsi="Lidl Font Pro" w:cs="Lidl Font Pro"/>
          <w:lang w:val="el-GR"/>
        </w:rPr>
      </w:pPr>
      <w:r w:rsidRPr="00BC2473">
        <w:rPr>
          <w:rFonts w:ascii="Lidl Font Pro" w:eastAsia="Lidl Font Pro" w:hAnsi="Lidl Font Pro" w:cs="Lidl Font Pro"/>
          <w:lang w:val="el-GR"/>
        </w:rPr>
        <w:t xml:space="preserve">Το </w:t>
      </w:r>
      <w:r w:rsidRPr="00BC2473">
        <w:rPr>
          <w:rFonts w:ascii="Lidl Font Pro" w:eastAsia="Lidl Font Pro" w:hAnsi="Lidl Font Pro" w:cs="Lidl Font Pro"/>
          <w:b/>
          <w:bCs/>
          <w:lang w:val="el-GR"/>
        </w:rPr>
        <w:t xml:space="preserve">«Τυροκομείο ΓΑΛΠΟ» </w:t>
      </w:r>
      <w:r w:rsidRPr="00BC2473">
        <w:rPr>
          <w:rFonts w:ascii="Lidl Font Pro" w:eastAsia="Lidl Font Pro" w:hAnsi="Lidl Font Pro" w:cs="Lidl Font Pro"/>
          <w:lang w:val="el-GR"/>
        </w:rPr>
        <w:t xml:space="preserve">δεν αποτελεί απλώς μια ακόμα επιλογή, αλλά μια ολοκληρωμένη πρόταση που αναδεικνύει την αυθεντικότητα των ελληνικών τυριών, </w:t>
      </w:r>
      <w:r w:rsidRPr="00BC2473">
        <w:rPr>
          <w:rFonts w:ascii="Lidl Font Pro" w:eastAsia="Lidl Font Pro" w:hAnsi="Lidl Font Pro" w:cs="Lidl Font Pro"/>
          <w:lang w:val="el-GR"/>
        </w:rPr>
        <w:lastRenderedPageBreak/>
        <w:t xml:space="preserve">ενισχύοντας την ελληνική παραγωγή και την τοπική οικονομία. Η </w:t>
      </w:r>
      <w:proofErr w:type="spellStart"/>
      <w:r w:rsidRPr="00BC2473">
        <w:rPr>
          <w:rFonts w:ascii="Lidl Font Pro" w:eastAsia="Lidl Font Pro" w:hAnsi="Lidl Font Pro" w:cs="Lidl Font Pro"/>
          <w:lang w:val="el-GR"/>
        </w:rPr>
        <w:t>Lidl</w:t>
      </w:r>
      <w:proofErr w:type="spellEnd"/>
      <w:r w:rsidRPr="00BC2473">
        <w:rPr>
          <w:rFonts w:ascii="Lidl Font Pro" w:eastAsia="Lidl Font Pro" w:hAnsi="Lidl Font Pro" w:cs="Lidl Font Pro"/>
          <w:lang w:val="el-GR"/>
        </w:rPr>
        <w:t xml:space="preserve"> Ελλάς, με την καινοτομία αυτή, συνεχίζει να προσφέρει στον καταναλωτή προϊόντα υψηλής ποιότητας, παραμένοντας σταθερός σύμμαχος στη διατροφή και τις καθημερινές του ανάγκες.</w:t>
      </w:r>
    </w:p>
    <w:p w14:paraId="0264054C" w14:textId="56BEDD2F" w:rsidR="00D80FBB" w:rsidRDefault="00BC2473" w:rsidP="00BC2473">
      <w:pPr>
        <w:spacing w:line="360" w:lineRule="auto"/>
        <w:jc w:val="both"/>
        <w:rPr>
          <w:rFonts w:ascii="Lidl Font Pro" w:eastAsia="Lidl Font Pro" w:hAnsi="Lidl Font Pro" w:cs="Lidl Font Pro"/>
          <w:lang w:val="el-GR"/>
        </w:rPr>
      </w:pPr>
      <w:r w:rsidRPr="00BC2473">
        <w:rPr>
          <w:rFonts w:ascii="Lidl Font Pro" w:eastAsia="Lidl Font Pro" w:hAnsi="Lidl Font Pro" w:cs="Lidl Font Pro"/>
          <w:lang w:val="el-GR"/>
        </w:rPr>
        <w:t xml:space="preserve">Το </w:t>
      </w:r>
      <w:r w:rsidRPr="00BC2473">
        <w:rPr>
          <w:rFonts w:ascii="Lidl Font Pro" w:eastAsia="Lidl Font Pro" w:hAnsi="Lidl Font Pro" w:cs="Lidl Font Pro"/>
          <w:b/>
          <w:bCs/>
          <w:lang w:val="el-GR"/>
        </w:rPr>
        <w:t>«Τυροκομείο ΓΑΛΠΟ»</w:t>
      </w:r>
      <w:r w:rsidRPr="00BC2473">
        <w:rPr>
          <w:rFonts w:ascii="Lidl Font Pro" w:eastAsia="Lidl Font Pro" w:hAnsi="Lidl Font Pro" w:cs="Lidl Font Pro"/>
          <w:lang w:val="el-GR"/>
        </w:rPr>
        <w:t xml:space="preserve"> είναι διαθέσιμο σε όλα τα 231 καταστήματα της </w:t>
      </w:r>
      <w:proofErr w:type="spellStart"/>
      <w:r w:rsidRPr="00BC2473">
        <w:rPr>
          <w:rFonts w:ascii="Lidl Font Pro" w:eastAsia="Lidl Font Pro" w:hAnsi="Lidl Font Pro" w:cs="Lidl Font Pro"/>
          <w:lang w:val="el-GR"/>
        </w:rPr>
        <w:t>Lidl</w:t>
      </w:r>
      <w:proofErr w:type="spellEnd"/>
      <w:r w:rsidRPr="00BC2473">
        <w:rPr>
          <w:rFonts w:ascii="Lidl Font Pro" w:eastAsia="Lidl Font Pro" w:hAnsi="Lidl Font Pro" w:cs="Lidl Font Pro"/>
          <w:lang w:val="el-GR"/>
        </w:rPr>
        <w:t xml:space="preserve"> Ελλάς, έτοιμο να καλύψει κάθε γαστρονομική ανάγκη και να γίνει αναπόσπαστο μέρος της καθημερινότητας των καταναλωτών.</w:t>
      </w:r>
    </w:p>
    <w:p w14:paraId="1FEE387D" w14:textId="7C05B7AB" w:rsidR="00EC1BD3" w:rsidRPr="00AE64C5" w:rsidRDefault="00EC1BD3" w:rsidP="00D80FBB">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10F9C6D0" w14:textId="77777777" w:rsidR="00EC1BD3" w:rsidRPr="006F42E2" w:rsidRDefault="00A136F9" w:rsidP="00EC1BD3">
      <w:pPr>
        <w:autoSpaceDE w:val="0"/>
        <w:autoSpaceDN w:val="0"/>
        <w:adjustRightInd w:val="0"/>
        <w:spacing w:after="0"/>
        <w:jc w:val="both"/>
        <w:rPr>
          <w:rFonts w:ascii="Lidl Font Pro" w:hAnsi="Lidl Font Pro" w:cs="Calibri,Bold"/>
          <w:b/>
          <w:bCs/>
          <w:color w:val="1F497D"/>
          <w:lang w:val="sv-SE"/>
        </w:rPr>
      </w:pPr>
      <w:hyperlink r:id="rId11" w:history="1">
        <w:r w:rsidR="00EC1BD3" w:rsidRPr="006F42E2">
          <w:rPr>
            <w:rFonts w:ascii="Lidl Font Pro" w:hAnsi="Lidl Font Pro" w:cs="Calibri,Bold"/>
            <w:b/>
            <w:bCs/>
            <w:color w:val="1F497D"/>
            <w:lang w:val="sv-SE"/>
          </w:rPr>
          <w:t>corporate.lidl.gr</w:t>
        </w:r>
      </w:hyperlink>
    </w:p>
    <w:p w14:paraId="594CE444" w14:textId="77777777" w:rsidR="00EC1BD3" w:rsidRPr="006F42E2" w:rsidRDefault="00A136F9" w:rsidP="00EC1BD3">
      <w:pPr>
        <w:autoSpaceDE w:val="0"/>
        <w:autoSpaceDN w:val="0"/>
        <w:adjustRightInd w:val="0"/>
        <w:spacing w:after="0"/>
        <w:jc w:val="both"/>
        <w:rPr>
          <w:rFonts w:ascii="Lidl Font Pro" w:hAnsi="Lidl Font Pro" w:cs="Calibri,Bold"/>
          <w:b/>
          <w:bCs/>
          <w:color w:val="1F497D"/>
          <w:lang w:val="sv-SE"/>
        </w:rPr>
      </w:pPr>
      <w:hyperlink r:id="rId12" w:history="1">
        <w:r w:rsidR="00EC1BD3" w:rsidRPr="006F42E2">
          <w:rPr>
            <w:rFonts w:ascii="Lidl Font Pro" w:hAnsi="Lidl Font Pro" w:cs="Calibri,Bold"/>
            <w:b/>
            <w:bCs/>
            <w:color w:val="1F497D"/>
            <w:lang w:val="sv-SE"/>
          </w:rPr>
          <w:t>linkedin.com/company/lidl-hellas</w:t>
        </w:r>
      </w:hyperlink>
    </w:p>
    <w:p w14:paraId="75DDE236" w14:textId="77777777" w:rsidR="00EC1BD3" w:rsidRPr="006F42E2" w:rsidRDefault="00A136F9" w:rsidP="00EC1BD3">
      <w:pPr>
        <w:autoSpaceDE w:val="0"/>
        <w:autoSpaceDN w:val="0"/>
        <w:adjustRightInd w:val="0"/>
        <w:spacing w:after="0"/>
        <w:jc w:val="both"/>
        <w:rPr>
          <w:rFonts w:ascii="Lidl Font Pro" w:hAnsi="Lidl Font Pro" w:cs="Calibri,Bold"/>
          <w:b/>
          <w:bCs/>
          <w:color w:val="1F497D"/>
          <w:lang w:val="sv-SE"/>
        </w:rPr>
      </w:pPr>
      <w:hyperlink r:id="rId13" w:history="1">
        <w:r w:rsidR="00EC1BD3" w:rsidRPr="006F42E2">
          <w:rPr>
            <w:rFonts w:ascii="Lidl Font Pro" w:hAnsi="Lidl Font Pro" w:cs="Calibri,Bold"/>
            <w:b/>
            <w:bCs/>
            <w:color w:val="1F497D"/>
            <w:lang w:val="sv-SE"/>
          </w:rPr>
          <w:t>facebook.com/lidlgr</w:t>
        </w:r>
      </w:hyperlink>
    </w:p>
    <w:p w14:paraId="5C3C25D4" w14:textId="77777777" w:rsidR="00EC1BD3" w:rsidRPr="006F42E2" w:rsidRDefault="00A136F9" w:rsidP="00EC1BD3">
      <w:pPr>
        <w:autoSpaceDE w:val="0"/>
        <w:autoSpaceDN w:val="0"/>
        <w:adjustRightInd w:val="0"/>
        <w:spacing w:after="0"/>
        <w:jc w:val="both"/>
        <w:rPr>
          <w:rFonts w:ascii="Lidl Font Pro" w:hAnsi="Lidl Font Pro" w:cs="Calibri,Bold"/>
          <w:b/>
          <w:bCs/>
          <w:color w:val="1F497D"/>
          <w:lang w:val="sv-SE"/>
        </w:rPr>
      </w:pPr>
      <w:hyperlink r:id="rId14" w:history="1">
        <w:r w:rsidR="00EC1BD3" w:rsidRPr="006F42E2">
          <w:rPr>
            <w:rFonts w:ascii="Lidl Font Pro" w:hAnsi="Lidl Font Pro" w:cs="Calibri,Bold"/>
            <w:b/>
            <w:bCs/>
            <w:color w:val="1F497D"/>
            <w:lang w:val="sv-SE"/>
          </w:rPr>
          <w:t>instagram.com/lidl_hellas</w:t>
        </w:r>
      </w:hyperlink>
    </w:p>
    <w:p w14:paraId="0A842BBB" w14:textId="77777777" w:rsidR="00EC1BD3" w:rsidRPr="006F42E2" w:rsidRDefault="00EC1BD3" w:rsidP="00EC1BD3">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0B8E6620" w14:textId="77777777" w:rsidR="00EC1BD3" w:rsidRPr="006F42E2" w:rsidRDefault="00A136F9" w:rsidP="00EC1BD3">
      <w:pPr>
        <w:autoSpaceDE w:val="0"/>
        <w:autoSpaceDN w:val="0"/>
        <w:adjustRightInd w:val="0"/>
        <w:spacing w:after="0"/>
        <w:jc w:val="both"/>
        <w:rPr>
          <w:rFonts w:ascii="Lidl Font Pro" w:hAnsi="Lidl Font Pro" w:cs="Calibri,Bold"/>
          <w:b/>
          <w:bCs/>
          <w:color w:val="1F497D"/>
          <w:lang w:val="sv-SE"/>
        </w:rPr>
      </w:pPr>
      <w:hyperlink r:id="rId15" w:history="1">
        <w:r w:rsidR="00EC1BD3" w:rsidRPr="006F42E2">
          <w:rPr>
            <w:rFonts w:ascii="Lidl Font Pro" w:hAnsi="Lidl Font Pro" w:cs="Calibri,Bold"/>
            <w:b/>
            <w:bCs/>
            <w:color w:val="1F497D"/>
            <w:lang w:val="sv-SE"/>
          </w:rPr>
          <w:t>twitter.com/Lidl_Hellas_</w:t>
        </w:r>
      </w:hyperlink>
    </w:p>
    <w:p w14:paraId="4A24B4A1" w14:textId="7D3257E1" w:rsidR="004B17C9" w:rsidRPr="00EC1BD3" w:rsidRDefault="004B17C9">
      <w:pPr>
        <w:rPr>
          <w:rFonts w:ascii="Lidl Font Pro" w:hAnsi="Lidl Font Pro"/>
          <w:lang w:val="sv-SE"/>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6"/>
      <w:footerReference w:type="default" r:id="rId17"/>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20931" w14:textId="77777777" w:rsidR="0082312D" w:rsidRDefault="0082312D" w:rsidP="00C15348">
      <w:pPr>
        <w:spacing w:after="0" w:line="240" w:lineRule="auto"/>
      </w:pPr>
      <w:r>
        <w:separator/>
      </w:r>
    </w:p>
  </w:endnote>
  <w:endnote w:type="continuationSeparator" w:id="0">
    <w:p w14:paraId="44C58FED" w14:textId="77777777" w:rsidR="0082312D" w:rsidRDefault="0082312D" w:rsidP="00C15348">
      <w:pPr>
        <w:spacing w:after="0" w:line="240" w:lineRule="auto"/>
      </w:pPr>
      <w:r>
        <w:continuationSeparator/>
      </w:r>
    </w:p>
  </w:endnote>
  <w:endnote w:type="continuationNotice" w:id="1">
    <w:p w14:paraId="3177F8EF" w14:textId="77777777" w:rsidR="0082312D" w:rsidRDefault="00823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color w:val="2B579A"/>
        <w:shd w:val="clear" w:color="auto" w:fill="E6E6E6"/>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0A9D5" w14:textId="77777777" w:rsidR="0082312D" w:rsidRDefault="0082312D" w:rsidP="00C15348">
      <w:pPr>
        <w:spacing w:after="0" w:line="240" w:lineRule="auto"/>
      </w:pPr>
      <w:r>
        <w:separator/>
      </w:r>
    </w:p>
  </w:footnote>
  <w:footnote w:type="continuationSeparator" w:id="0">
    <w:p w14:paraId="4C48A06A" w14:textId="77777777" w:rsidR="0082312D" w:rsidRDefault="0082312D" w:rsidP="00C15348">
      <w:pPr>
        <w:spacing w:after="0" w:line="240" w:lineRule="auto"/>
      </w:pPr>
      <w:r>
        <w:continuationSeparator/>
      </w:r>
    </w:p>
  </w:footnote>
  <w:footnote w:type="continuationNotice" w:id="1">
    <w:p w14:paraId="195EED9D" w14:textId="77777777" w:rsidR="0082312D" w:rsidRDefault="008231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color w:val="2B579A"/>
        <w:shd w:val="clear" w:color="auto" w:fill="E6E6E6"/>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color w:val="2B579A"/>
        <w:shd w:val="clear" w:color="auto" w:fill="E6E6E6"/>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0CD0E14"/>
    <w:multiLevelType w:val="hybridMultilevel"/>
    <w:tmpl w:val="AE8E2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C434CB9"/>
    <w:multiLevelType w:val="hybridMultilevel"/>
    <w:tmpl w:val="6F626AC6"/>
    <w:lvl w:ilvl="0" w:tplc="774AE6B0">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3106D22"/>
    <w:multiLevelType w:val="hybridMultilevel"/>
    <w:tmpl w:val="93D0076A"/>
    <w:lvl w:ilvl="0" w:tplc="29A859E2">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7"/>
  </w:num>
  <w:num w:numId="2" w16cid:durableId="2041543705">
    <w:abstractNumId w:val="5"/>
  </w:num>
  <w:num w:numId="3" w16cid:durableId="1774594163">
    <w:abstractNumId w:val="3"/>
  </w:num>
  <w:num w:numId="4" w16cid:durableId="1419212094">
    <w:abstractNumId w:val="1"/>
  </w:num>
  <w:num w:numId="5" w16cid:durableId="657195909">
    <w:abstractNumId w:val="4"/>
  </w:num>
  <w:num w:numId="6" w16cid:durableId="1070541521">
    <w:abstractNumId w:val="2"/>
  </w:num>
  <w:num w:numId="7" w16cid:durableId="43141662">
    <w:abstractNumId w:val="0"/>
  </w:num>
  <w:num w:numId="8" w16cid:durableId="19558671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582"/>
    <w:rsid w:val="0000765F"/>
    <w:rsid w:val="00010ADF"/>
    <w:rsid w:val="00012D26"/>
    <w:rsid w:val="00013264"/>
    <w:rsid w:val="000138F0"/>
    <w:rsid w:val="00015897"/>
    <w:rsid w:val="0001764A"/>
    <w:rsid w:val="00017D87"/>
    <w:rsid w:val="00020E29"/>
    <w:rsid w:val="00022A86"/>
    <w:rsid w:val="0002319B"/>
    <w:rsid w:val="00024A8A"/>
    <w:rsid w:val="00024E48"/>
    <w:rsid w:val="000253E1"/>
    <w:rsid w:val="000254DA"/>
    <w:rsid w:val="00025EEA"/>
    <w:rsid w:val="00026428"/>
    <w:rsid w:val="0003093D"/>
    <w:rsid w:val="000324CD"/>
    <w:rsid w:val="00041694"/>
    <w:rsid w:val="00041AB9"/>
    <w:rsid w:val="00043848"/>
    <w:rsid w:val="00050063"/>
    <w:rsid w:val="0005382C"/>
    <w:rsid w:val="00056C27"/>
    <w:rsid w:val="000637EA"/>
    <w:rsid w:val="000644C2"/>
    <w:rsid w:val="00065BFE"/>
    <w:rsid w:val="000777FD"/>
    <w:rsid w:val="00080512"/>
    <w:rsid w:val="00081C4A"/>
    <w:rsid w:val="00082066"/>
    <w:rsid w:val="00082B01"/>
    <w:rsid w:val="00083507"/>
    <w:rsid w:val="00084320"/>
    <w:rsid w:val="00084703"/>
    <w:rsid w:val="00085D6D"/>
    <w:rsid w:val="0009075E"/>
    <w:rsid w:val="00092A93"/>
    <w:rsid w:val="00094364"/>
    <w:rsid w:val="00094A37"/>
    <w:rsid w:val="00097326"/>
    <w:rsid w:val="000A0C30"/>
    <w:rsid w:val="000A1CDB"/>
    <w:rsid w:val="000A1DDC"/>
    <w:rsid w:val="000A3234"/>
    <w:rsid w:val="000A4225"/>
    <w:rsid w:val="000A7472"/>
    <w:rsid w:val="000A78F4"/>
    <w:rsid w:val="000A7CDB"/>
    <w:rsid w:val="000B0743"/>
    <w:rsid w:val="000B1CB2"/>
    <w:rsid w:val="000B4217"/>
    <w:rsid w:val="000B580C"/>
    <w:rsid w:val="000C0AD3"/>
    <w:rsid w:val="000C0F47"/>
    <w:rsid w:val="000D6CF6"/>
    <w:rsid w:val="000E0CAC"/>
    <w:rsid w:val="000E1E7D"/>
    <w:rsid w:val="000E368E"/>
    <w:rsid w:val="000F02AF"/>
    <w:rsid w:val="000F04D0"/>
    <w:rsid w:val="000F27F1"/>
    <w:rsid w:val="000F47E6"/>
    <w:rsid w:val="000F5DB3"/>
    <w:rsid w:val="000F608E"/>
    <w:rsid w:val="000F7825"/>
    <w:rsid w:val="001013D5"/>
    <w:rsid w:val="00101915"/>
    <w:rsid w:val="001036A1"/>
    <w:rsid w:val="00107107"/>
    <w:rsid w:val="0011073F"/>
    <w:rsid w:val="00110BC8"/>
    <w:rsid w:val="001123E6"/>
    <w:rsid w:val="001135B3"/>
    <w:rsid w:val="001137FC"/>
    <w:rsid w:val="00116AEE"/>
    <w:rsid w:val="00117B99"/>
    <w:rsid w:val="001200D3"/>
    <w:rsid w:val="00121CE0"/>
    <w:rsid w:val="0012324C"/>
    <w:rsid w:val="001244AC"/>
    <w:rsid w:val="0012556F"/>
    <w:rsid w:val="00125797"/>
    <w:rsid w:val="00126F3C"/>
    <w:rsid w:val="001313C7"/>
    <w:rsid w:val="00134847"/>
    <w:rsid w:val="00136055"/>
    <w:rsid w:val="001362F5"/>
    <w:rsid w:val="00137917"/>
    <w:rsid w:val="001406A8"/>
    <w:rsid w:val="00140C5C"/>
    <w:rsid w:val="00142D70"/>
    <w:rsid w:val="00145C28"/>
    <w:rsid w:val="00145F9C"/>
    <w:rsid w:val="00147059"/>
    <w:rsid w:val="00151D4A"/>
    <w:rsid w:val="0015238D"/>
    <w:rsid w:val="001533EC"/>
    <w:rsid w:val="00153D2D"/>
    <w:rsid w:val="00154455"/>
    <w:rsid w:val="001573E6"/>
    <w:rsid w:val="00161C78"/>
    <w:rsid w:val="00162A47"/>
    <w:rsid w:val="00162B5D"/>
    <w:rsid w:val="0016448B"/>
    <w:rsid w:val="00173671"/>
    <w:rsid w:val="00173BDA"/>
    <w:rsid w:val="001741A0"/>
    <w:rsid w:val="0017512D"/>
    <w:rsid w:val="001763DB"/>
    <w:rsid w:val="00183F73"/>
    <w:rsid w:val="00190740"/>
    <w:rsid w:val="001910CB"/>
    <w:rsid w:val="001922A9"/>
    <w:rsid w:val="00192951"/>
    <w:rsid w:val="00193AF9"/>
    <w:rsid w:val="00193E96"/>
    <w:rsid w:val="00194DED"/>
    <w:rsid w:val="00195A10"/>
    <w:rsid w:val="00195C13"/>
    <w:rsid w:val="001A10E3"/>
    <w:rsid w:val="001A2290"/>
    <w:rsid w:val="001A4B5D"/>
    <w:rsid w:val="001A5E66"/>
    <w:rsid w:val="001A6035"/>
    <w:rsid w:val="001A694E"/>
    <w:rsid w:val="001B109E"/>
    <w:rsid w:val="001B1A05"/>
    <w:rsid w:val="001B3BA9"/>
    <w:rsid w:val="001B4F79"/>
    <w:rsid w:val="001B54A3"/>
    <w:rsid w:val="001B6795"/>
    <w:rsid w:val="001C09B0"/>
    <w:rsid w:val="001C1455"/>
    <w:rsid w:val="001C1DB6"/>
    <w:rsid w:val="001C2075"/>
    <w:rsid w:val="001C26F4"/>
    <w:rsid w:val="001C4DDD"/>
    <w:rsid w:val="001C6839"/>
    <w:rsid w:val="001C6E27"/>
    <w:rsid w:val="001C6EF3"/>
    <w:rsid w:val="001C72F1"/>
    <w:rsid w:val="001C758C"/>
    <w:rsid w:val="001D1978"/>
    <w:rsid w:val="001D2405"/>
    <w:rsid w:val="001D4624"/>
    <w:rsid w:val="001D6703"/>
    <w:rsid w:val="001D79C7"/>
    <w:rsid w:val="001E09FB"/>
    <w:rsid w:val="001E0FBD"/>
    <w:rsid w:val="001E126A"/>
    <w:rsid w:val="001E190A"/>
    <w:rsid w:val="001E3793"/>
    <w:rsid w:val="001E4730"/>
    <w:rsid w:val="001E4966"/>
    <w:rsid w:val="001E5449"/>
    <w:rsid w:val="001E5C8B"/>
    <w:rsid w:val="001F13C9"/>
    <w:rsid w:val="001F6678"/>
    <w:rsid w:val="001F76A3"/>
    <w:rsid w:val="00201C85"/>
    <w:rsid w:val="00202466"/>
    <w:rsid w:val="002026BC"/>
    <w:rsid w:val="002044B7"/>
    <w:rsid w:val="00206469"/>
    <w:rsid w:val="00220A3E"/>
    <w:rsid w:val="00221ECC"/>
    <w:rsid w:val="0022420F"/>
    <w:rsid w:val="002253B1"/>
    <w:rsid w:val="00226375"/>
    <w:rsid w:val="002270E9"/>
    <w:rsid w:val="00227973"/>
    <w:rsid w:val="002322EB"/>
    <w:rsid w:val="00232A09"/>
    <w:rsid w:val="00232D34"/>
    <w:rsid w:val="0023463E"/>
    <w:rsid w:val="0023474E"/>
    <w:rsid w:val="002350DA"/>
    <w:rsid w:val="00237A95"/>
    <w:rsid w:val="00240308"/>
    <w:rsid w:val="0024264A"/>
    <w:rsid w:val="00243ED7"/>
    <w:rsid w:val="00246031"/>
    <w:rsid w:val="002465EA"/>
    <w:rsid w:val="00246BD9"/>
    <w:rsid w:val="00246E0E"/>
    <w:rsid w:val="00252C13"/>
    <w:rsid w:val="002545BB"/>
    <w:rsid w:val="00255722"/>
    <w:rsid w:val="00256326"/>
    <w:rsid w:val="00257AB3"/>
    <w:rsid w:val="00257C0F"/>
    <w:rsid w:val="00263093"/>
    <w:rsid w:val="00265BD8"/>
    <w:rsid w:val="0027037F"/>
    <w:rsid w:val="002739DC"/>
    <w:rsid w:val="00274439"/>
    <w:rsid w:val="002755E5"/>
    <w:rsid w:val="00276880"/>
    <w:rsid w:val="00276D05"/>
    <w:rsid w:val="002807C9"/>
    <w:rsid w:val="002814BD"/>
    <w:rsid w:val="00281E3A"/>
    <w:rsid w:val="00282296"/>
    <w:rsid w:val="00282D77"/>
    <w:rsid w:val="0029000F"/>
    <w:rsid w:val="00291837"/>
    <w:rsid w:val="0029225A"/>
    <w:rsid w:val="00296D08"/>
    <w:rsid w:val="002A57B2"/>
    <w:rsid w:val="002A6692"/>
    <w:rsid w:val="002A7C9A"/>
    <w:rsid w:val="002B156B"/>
    <w:rsid w:val="002B1CDA"/>
    <w:rsid w:val="002B1F3A"/>
    <w:rsid w:val="002B6425"/>
    <w:rsid w:val="002B6C2B"/>
    <w:rsid w:val="002C0504"/>
    <w:rsid w:val="002C0DD0"/>
    <w:rsid w:val="002C0E23"/>
    <w:rsid w:val="002C18C1"/>
    <w:rsid w:val="002C7340"/>
    <w:rsid w:val="002C78CB"/>
    <w:rsid w:val="002D2FBF"/>
    <w:rsid w:val="002D5247"/>
    <w:rsid w:val="002D580B"/>
    <w:rsid w:val="002D6041"/>
    <w:rsid w:val="002D618B"/>
    <w:rsid w:val="002D7980"/>
    <w:rsid w:val="002E02BD"/>
    <w:rsid w:val="002E498C"/>
    <w:rsid w:val="002E6213"/>
    <w:rsid w:val="002E68DD"/>
    <w:rsid w:val="002E7B4E"/>
    <w:rsid w:val="002F0181"/>
    <w:rsid w:val="002F22C8"/>
    <w:rsid w:val="002F3073"/>
    <w:rsid w:val="00303911"/>
    <w:rsid w:val="00305535"/>
    <w:rsid w:val="0030653A"/>
    <w:rsid w:val="00306FEF"/>
    <w:rsid w:val="00307FC7"/>
    <w:rsid w:val="003125E6"/>
    <w:rsid w:val="00320740"/>
    <w:rsid w:val="00320E82"/>
    <w:rsid w:val="00332474"/>
    <w:rsid w:val="00335D03"/>
    <w:rsid w:val="00336ACA"/>
    <w:rsid w:val="00337A0D"/>
    <w:rsid w:val="00340366"/>
    <w:rsid w:val="00341DAE"/>
    <w:rsid w:val="00344923"/>
    <w:rsid w:val="00353B8C"/>
    <w:rsid w:val="00354E9D"/>
    <w:rsid w:val="0035702E"/>
    <w:rsid w:val="00357D61"/>
    <w:rsid w:val="00360BB3"/>
    <w:rsid w:val="00361980"/>
    <w:rsid w:val="00363225"/>
    <w:rsid w:val="00363F99"/>
    <w:rsid w:val="003649DA"/>
    <w:rsid w:val="0036664C"/>
    <w:rsid w:val="003674EA"/>
    <w:rsid w:val="00374B9E"/>
    <w:rsid w:val="0037510A"/>
    <w:rsid w:val="0037587B"/>
    <w:rsid w:val="00380C9A"/>
    <w:rsid w:val="00381E87"/>
    <w:rsid w:val="003836B7"/>
    <w:rsid w:val="003853D4"/>
    <w:rsid w:val="00392D99"/>
    <w:rsid w:val="003947D3"/>
    <w:rsid w:val="0039678B"/>
    <w:rsid w:val="00397150"/>
    <w:rsid w:val="003A2353"/>
    <w:rsid w:val="003A3948"/>
    <w:rsid w:val="003A52B7"/>
    <w:rsid w:val="003A6451"/>
    <w:rsid w:val="003B0E9D"/>
    <w:rsid w:val="003B2665"/>
    <w:rsid w:val="003B3672"/>
    <w:rsid w:val="003B46D3"/>
    <w:rsid w:val="003B4E83"/>
    <w:rsid w:val="003B6302"/>
    <w:rsid w:val="003B64F2"/>
    <w:rsid w:val="003B6B68"/>
    <w:rsid w:val="003C5940"/>
    <w:rsid w:val="003C5F05"/>
    <w:rsid w:val="003D2087"/>
    <w:rsid w:val="003D2B48"/>
    <w:rsid w:val="003D4EBC"/>
    <w:rsid w:val="003E0AAE"/>
    <w:rsid w:val="003E1E63"/>
    <w:rsid w:val="003E22C6"/>
    <w:rsid w:val="003E2D3A"/>
    <w:rsid w:val="003E58A9"/>
    <w:rsid w:val="003E5DD8"/>
    <w:rsid w:val="003F0CAB"/>
    <w:rsid w:val="003F308B"/>
    <w:rsid w:val="003F48D1"/>
    <w:rsid w:val="003F587A"/>
    <w:rsid w:val="003F6FD8"/>
    <w:rsid w:val="003F7616"/>
    <w:rsid w:val="004011FC"/>
    <w:rsid w:val="00402864"/>
    <w:rsid w:val="00402913"/>
    <w:rsid w:val="0040296B"/>
    <w:rsid w:val="00403F8A"/>
    <w:rsid w:val="00404006"/>
    <w:rsid w:val="004041FE"/>
    <w:rsid w:val="00406996"/>
    <w:rsid w:val="00406FF5"/>
    <w:rsid w:val="00413192"/>
    <w:rsid w:val="00413269"/>
    <w:rsid w:val="00415DC4"/>
    <w:rsid w:val="00415F2D"/>
    <w:rsid w:val="004165B6"/>
    <w:rsid w:val="00416892"/>
    <w:rsid w:val="00416A80"/>
    <w:rsid w:val="00421A27"/>
    <w:rsid w:val="00421E70"/>
    <w:rsid w:val="004252FB"/>
    <w:rsid w:val="00426054"/>
    <w:rsid w:val="00426D43"/>
    <w:rsid w:val="004279AB"/>
    <w:rsid w:val="00431AFB"/>
    <w:rsid w:val="004339B9"/>
    <w:rsid w:val="00434C16"/>
    <w:rsid w:val="0043591A"/>
    <w:rsid w:val="00436EB4"/>
    <w:rsid w:val="0043731C"/>
    <w:rsid w:val="00440604"/>
    <w:rsid w:val="00442FC7"/>
    <w:rsid w:val="00443DFD"/>
    <w:rsid w:val="004457BB"/>
    <w:rsid w:val="00447001"/>
    <w:rsid w:val="004470A0"/>
    <w:rsid w:val="00447F97"/>
    <w:rsid w:val="00454A10"/>
    <w:rsid w:val="00455110"/>
    <w:rsid w:val="004553EB"/>
    <w:rsid w:val="00455D23"/>
    <w:rsid w:val="004570AC"/>
    <w:rsid w:val="00461CE1"/>
    <w:rsid w:val="00462BFE"/>
    <w:rsid w:val="00464923"/>
    <w:rsid w:val="004661BC"/>
    <w:rsid w:val="0047015E"/>
    <w:rsid w:val="00471CE4"/>
    <w:rsid w:val="00472626"/>
    <w:rsid w:val="00474448"/>
    <w:rsid w:val="00475379"/>
    <w:rsid w:val="004753AB"/>
    <w:rsid w:val="004758E6"/>
    <w:rsid w:val="00476FD3"/>
    <w:rsid w:val="0047758A"/>
    <w:rsid w:val="0048239D"/>
    <w:rsid w:val="0048249F"/>
    <w:rsid w:val="0048503F"/>
    <w:rsid w:val="00486021"/>
    <w:rsid w:val="004862EF"/>
    <w:rsid w:val="00493A13"/>
    <w:rsid w:val="00494329"/>
    <w:rsid w:val="0049546D"/>
    <w:rsid w:val="004A0724"/>
    <w:rsid w:val="004A0BA0"/>
    <w:rsid w:val="004A0E81"/>
    <w:rsid w:val="004A1191"/>
    <w:rsid w:val="004A23D1"/>
    <w:rsid w:val="004A752A"/>
    <w:rsid w:val="004B17C9"/>
    <w:rsid w:val="004B5BC6"/>
    <w:rsid w:val="004B5D49"/>
    <w:rsid w:val="004B69B8"/>
    <w:rsid w:val="004C1325"/>
    <w:rsid w:val="004C3141"/>
    <w:rsid w:val="004C59E3"/>
    <w:rsid w:val="004D1466"/>
    <w:rsid w:val="004D2759"/>
    <w:rsid w:val="004D2F7B"/>
    <w:rsid w:val="004D5103"/>
    <w:rsid w:val="004D5642"/>
    <w:rsid w:val="004D5A97"/>
    <w:rsid w:val="004D7984"/>
    <w:rsid w:val="004E10DC"/>
    <w:rsid w:val="004E1B59"/>
    <w:rsid w:val="004E2374"/>
    <w:rsid w:val="004E42F6"/>
    <w:rsid w:val="004E6273"/>
    <w:rsid w:val="004F31D6"/>
    <w:rsid w:val="004F427E"/>
    <w:rsid w:val="004F4DA3"/>
    <w:rsid w:val="004F5399"/>
    <w:rsid w:val="004F6C8B"/>
    <w:rsid w:val="004F736C"/>
    <w:rsid w:val="005003F7"/>
    <w:rsid w:val="00501833"/>
    <w:rsid w:val="00501C4B"/>
    <w:rsid w:val="00504728"/>
    <w:rsid w:val="00506274"/>
    <w:rsid w:val="00506CBC"/>
    <w:rsid w:val="00507B59"/>
    <w:rsid w:val="0051501B"/>
    <w:rsid w:val="005159B7"/>
    <w:rsid w:val="005165F7"/>
    <w:rsid w:val="00523EE8"/>
    <w:rsid w:val="00526BF2"/>
    <w:rsid w:val="00527AAD"/>
    <w:rsid w:val="00530950"/>
    <w:rsid w:val="00533202"/>
    <w:rsid w:val="00533C72"/>
    <w:rsid w:val="00534FD5"/>
    <w:rsid w:val="00535A00"/>
    <w:rsid w:val="00537089"/>
    <w:rsid w:val="00537986"/>
    <w:rsid w:val="00537FAB"/>
    <w:rsid w:val="0054058D"/>
    <w:rsid w:val="00542450"/>
    <w:rsid w:val="00544489"/>
    <w:rsid w:val="005444C7"/>
    <w:rsid w:val="005459B2"/>
    <w:rsid w:val="005466F2"/>
    <w:rsid w:val="00546E6C"/>
    <w:rsid w:val="00551286"/>
    <w:rsid w:val="005530C4"/>
    <w:rsid w:val="00553E94"/>
    <w:rsid w:val="00554C7C"/>
    <w:rsid w:val="00555A64"/>
    <w:rsid w:val="00555E15"/>
    <w:rsid w:val="00557ED8"/>
    <w:rsid w:val="00560199"/>
    <w:rsid w:val="005653A0"/>
    <w:rsid w:val="00565914"/>
    <w:rsid w:val="00570CB5"/>
    <w:rsid w:val="005721E5"/>
    <w:rsid w:val="005773AD"/>
    <w:rsid w:val="005774FF"/>
    <w:rsid w:val="00580CA4"/>
    <w:rsid w:val="00581F46"/>
    <w:rsid w:val="0058265D"/>
    <w:rsid w:val="005843B6"/>
    <w:rsid w:val="00586673"/>
    <w:rsid w:val="00587025"/>
    <w:rsid w:val="005913FE"/>
    <w:rsid w:val="00591556"/>
    <w:rsid w:val="00592BD8"/>
    <w:rsid w:val="00593063"/>
    <w:rsid w:val="00594034"/>
    <w:rsid w:val="005963A5"/>
    <w:rsid w:val="00596B82"/>
    <w:rsid w:val="005A265F"/>
    <w:rsid w:val="005A3E57"/>
    <w:rsid w:val="005A488E"/>
    <w:rsid w:val="005A50F0"/>
    <w:rsid w:val="005A5502"/>
    <w:rsid w:val="005A62CF"/>
    <w:rsid w:val="005B0675"/>
    <w:rsid w:val="005B1A3F"/>
    <w:rsid w:val="005B2682"/>
    <w:rsid w:val="005B3710"/>
    <w:rsid w:val="005C1310"/>
    <w:rsid w:val="005C433E"/>
    <w:rsid w:val="005C4556"/>
    <w:rsid w:val="005C6D50"/>
    <w:rsid w:val="005C7B02"/>
    <w:rsid w:val="005D0BA7"/>
    <w:rsid w:val="005D36A4"/>
    <w:rsid w:val="005D65AF"/>
    <w:rsid w:val="005E1BB6"/>
    <w:rsid w:val="005E4703"/>
    <w:rsid w:val="005E4D58"/>
    <w:rsid w:val="005E784A"/>
    <w:rsid w:val="005F038C"/>
    <w:rsid w:val="005F0960"/>
    <w:rsid w:val="005F15EF"/>
    <w:rsid w:val="005F276F"/>
    <w:rsid w:val="005F4050"/>
    <w:rsid w:val="005F607C"/>
    <w:rsid w:val="005F6A78"/>
    <w:rsid w:val="005F7DC6"/>
    <w:rsid w:val="00603234"/>
    <w:rsid w:val="00603FFE"/>
    <w:rsid w:val="00610772"/>
    <w:rsid w:val="006111FF"/>
    <w:rsid w:val="00612F3B"/>
    <w:rsid w:val="006174A5"/>
    <w:rsid w:val="00620217"/>
    <w:rsid w:val="0062046F"/>
    <w:rsid w:val="0062113E"/>
    <w:rsid w:val="0062154D"/>
    <w:rsid w:val="00622532"/>
    <w:rsid w:val="006305E8"/>
    <w:rsid w:val="00633E64"/>
    <w:rsid w:val="00636F23"/>
    <w:rsid w:val="00640725"/>
    <w:rsid w:val="00641257"/>
    <w:rsid w:val="006419CE"/>
    <w:rsid w:val="00642BA4"/>
    <w:rsid w:val="006435C1"/>
    <w:rsid w:val="00643AF1"/>
    <w:rsid w:val="00645BCF"/>
    <w:rsid w:val="00645EFF"/>
    <w:rsid w:val="0064616A"/>
    <w:rsid w:val="00650280"/>
    <w:rsid w:val="00650B29"/>
    <w:rsid w:val="00651268"/>
    <w:rsid w:val="0065167E"/>
    <w:rsid w:val="006538BB"/>
    <w:rsid w:val="00654A2E"/>
    <w:rsid w:val="00654FCB"/>
    <w:rsid w:val="0065577B"/>
    <w:rsid w:val="006619A3"/>
    <w:rsid w:val="00662FF6"/>
    <w:rsid w:val="00664720"/>
    <w:rsid w:val="00665939"/>
    <w:rsid w:val="006703A3"/>
    <w:rsid w:val="00670946"/>
    <w:rsid w:val="006746E1"/>
    <w:rsid w:val="00675433"/>
    <w:rsid w:val="00676462"/>
    <w:rsid w:val="0067775B"/>
    <w:rsid w:val="0068010B"/>
    <w:rsid w:val="00683DDF"/>
    <w:rsid w:val="00684211"/>
    <w:rsid w:val="006844FB"/>
    <w:rsid w:val="00685C2A"/>
    <w:rsid w:val="00690CF0"/>
    <w:rsid w:val="0069175B"/>
    <w:rsid w:val="00691F7A"/>
    <w:rsid w:val="00693FA0"/>
    <w:rsid w:val="00694718"/>
    <w:rsid w:val="006967B0"/>
    <w:rsid w:val="006968A9"/>
    <w:rsid w:val="006A0A6E"/>
    <w:rsid w:val="006A23B3"/>
    <w:rsid w:val="006A2E55"/>
    <w:rsid w:val="006A4A23"/>
    <w:rsid w:val="006A61C9"/>
    <w:rsid w:val="006A65CC"/>
    <w:rsid w:val="006A6FBB"/>
    <w:rsid w:val="006A708A"/>
    <w:rsid w:val="006B0498"/>
    <w:rsid w:val="006B3851"/>
    <w:rsid w:val="006B478F"/>
    <w:rsid w:val="006B6FB7"/>
    <w:rsid w:val="006B75CF"/>
    <w:rsid w:val="006B7916"/>
    <w:rsid w:val="006C124A"/>
    <w:rsid w:val="006C1700"/>
    <w:rsid w:val="006C5678"/>
    <w:rsid w:val="006C6C3C"/>
    <w:rsid w:val="006D3B63"/>
    <w:rsid w:val="006D442E"/>
    <w:rsid w:val="006D4502"/>
    <w:rsid w:val="006E0319"/>
    <w:rsid w:val="006E0F2C"/>
    <w:rsid w:val="006E1D0C"/>
    <w:rsid w:val="006E24DC"/>
    <w:rsid w:val="006E6027"/>
    <w:rsid w:val="006E7AE4"/>
    <w:rsid w:val="006F0218"/>
    <w:rsid w:val="006F2B4F"/>
    <w:rsid w:val="007007B7"/>
    <w:rsid w:val="00701CAF"/>
    <w:rsid w:val="00703ED3"/>
    <w:rsid w:val="00704824"/>
    <w:rsid w:val="00705B59"/>
    <w:rsid w:val="00707043"/>
    <w:rsid w:val="00714BD9"/>
    <w:rsid w:val="00714E23"/>
    <w:rsid w:val="00715176"/>
    <w:rsid w:val="007179B6"/>
    <w:rsid w:val="00721E6A"/>
    <w:rsid w:val="007239A0"/>
    <w:rsid w:val="007240F7"/>
    <w:rsid w:val="00724113"/>
    <w:rsid w:val="007268DB"/>
    <w:rsid w:val="007339A9"/>
    <w:rsid w:val="00743D12"/>
    <w:rsid w:val="00744CAF"/>
    <w:rsid w:val="0074620B"/>
    <w:rsid w:val="00750CD2"/>
    <w:rsid w:val="007521BD"/>
    <w:rsid w:val="00753B67"/>
    <w:rsid w:val="00753E5B"/>
    <w:rsid w:val="00760027"/>
    <w:rsid w:val="00765E45"/>
    <w:rsid w:val="0076602E"/>
    <w:rsid w:val="00766928"/>
    <w:rsid w:val="00767B8D"/>
    <w:rsid w:val="00771976"/>
    <w:rsid w:val="00771EA9"/>
    <w:rsid w:val="00772E7A"/>
    <w:rsid w:val="007749F5"/>
    <w:rsid w:val="00774FD9"/>
    <w:rsid w:val="00777BF4"/>
    <w:rsid w:val="0078031A"/>
    <w:rsid w:val="00780C78"/>
    <w:rsid w:val="00781EE5"/>
    <w:rsid w:val="00784E92"/>
    <w:rsid w:val="00785F4A"/>
    <w:rsid w:val="007918D7"/>
    <w:rsid w:val="00792248"/>
    <w:rsid w:val="00794F0D"/>
    <w:rsid w:val="007A14EE"/>
    <w:rsid w:val="007A1A19"/>
    <w:rsid w:val="007A1E90"/>
    <w:rsid w:val="007A4775"/>
    <w:rsid w:val="007A4B78"/>
    <w:rsid w:val="007A4BCF"/>
    <w:rsid w:val="007A5350"/>
    <w:rsid w:val="007A6132"/>
    <w:rsid w:val="007A7A5F"/>
    <w:rsid w:val="007B19D1"/>
    <w:rsid w:val="007B2386"/>
    <w:rsid w:val="007B3EDF"/>
    <w:rsid w:val="007B44F7"/>
    <w:rsid w:val="007B71BE"/>
    <w:rsid w:val="007C0240"/>
    <w:rsid w:val="007C1F7B"/>
    <w:rsid w:val="007C3B03"/>
    <w:rsid w:val="007C4EEF"/>
    <w:rsid w:val="007D50F0"/>
    <w:rsid w:val="007D52D0"/>
    <w:rsid w:val="007D7542"/>
    <w:rsid w:val="007E087A"/>
    <w:rsid w:val="007E4BED"/>
    <w:rsid w:val="007E5718"/>
    <w:rsid w:val="007E6B62"/>
    <w:rsid w:val="007E77DC"/>
    <w:rsid w:val="007F161B"/>
    <w:rsid w:val="007F3131"/>
    <w:rsid w:val="007F5514"/>
    <w:rsid w:val="007F69F1"/>
    <w:rsid w:val="007F7364"/>
    <w:rsid w:val="007F7407"/>
    <w:rsid w:val="00804AA6"/>
    <w:rsid w:val="00805A03"/>
    <w:rsid w:val="00806074"/>
    <w:rsid w:val="00811C25"/>
    <w:rsid w:val="00815F44"/>
    <w:rsid w:val="00817D1B"/>
    <w:rsid w:val="00821B49"/>
    <w:rsid w:val="00822133"/>
    <w:rsid w:val="0082297B"/>
    <w:rsid w:val="0082312D"/>
    <w:rsid w:val="0082661C"/>
    <w:rsid w:val="00831FC7"/>
    <w:rsid w:val="008326FA"/>
    <w:rsid w:val="00834894"/>
    <w:rsid w:val="00834C7C"/>
    <w:rsid w:val="00835ABB"/>
    <w:rsid w:val="00837FAE"/>
    <w:rsid w:val="00840992"/>
    <w:rsid w:val="008423E9"/>
    <w:rsid w:val="00843384"/>
    <w:rsid w:val="0084592A"/>
    <w:rsid w:val="00845D58"/>
    <w:rsid w:val="00846C99"/>
    <w:rsid w:val="008504C5"/>
    <w:rsid w:val="00850C7E"/>
    <w:rsid w:val="008545B1"/>
    <w:rsid w:val="008613B1"/>
    <w:rsid w:val="00863077"/>
    <w:rsid w:val="008644B0"/>
    <w:rsid w:val="008651D9"/>
    <w:rsid w:val="00865B05"/>
    <w:rsid w:val="00866E19"/>
    <w:rsid w:val="008672F9"/>
    <w:rsid w:val="00871408"/>
    <w:rsid w:val="00872FE9"/>
    <w:rsid w:val="00874367"/>
    <w:rsid w:val="00874DA0"/>
    <w:rsid w:val="0087622A"/>
    <w:rsid w:val="008804AF"/>
    <w:rsid w:val="008821C6"/>
    <w:rsid w:val="00882CD5"/>
    <w:rsid w:val="00887368"/>
    <w:rsid w:val="008878D6"/>
    <w:rsid w:val="00891ED3"/>
    <w:rsid w:val="008933DD"/>
    <w:rsid w:val="008944C4"/>
    <w:rsid w:val="00895E21"/>
    <w:rsid w:val="00897D28"/>
    <w:rsid w:val="00897EA6"/>
    <w:rsid w:val="008A04A6"/>
    <w:rsid w:val="008A1402"/>
    <w:rsid w:val="008A213F"/>
    <w:rsid w:val="008A2C7B"/>
    <w:rsid w:val="008A2CE1"/>
    <w:rsid w:val="008A7A93"/>
    <w:rsid w:val="008B053F"/>
    <w:rsid w:val="008B0C90"/>
    <w:rsid w:val="008B2FF3"/>
    <w:rsid w:val="008B5ABC"/>
    <w:rsid w:val="008C1E18"/>
    <w:rsid w:val="008C301F"/>
    <w:rsid w:val="008C3C29"/>
    <w:rsid w:val="008C4194"/>
    <w:rsid w:val="008C43EC"/>
    <w:rsid w:val="008C584F"/>
    <w:rsid w:val="008C7CEC"/>
    <w:rsid w:val="008D0E47"/>
    <w:rsid w:val="008D4F82"/>
    <w:rsid w:val="008D55F8"/>
    <w:rsid w:val="008D5C92"/>
    <w:rsid w:val="008D6174"/>
    <w:rsid w:val="008E59B1"/>
    <w:rsid w:val="008F3185"/>
    <w:rsid w:val="008F5580"/>
    <w:rsid w:val="008F5DED"/>
    <w:rsid w:val="008F61DC"/>
    <w:rsid w:val="00900E2D"/>
    <w:rsid w:val="00904528"/>
    <w:rsid w:val="00904754"/>
    <w:rsid w:val="0090693B"/>
    <w:rsid w:val="00907DC6"/>
    <w:rsid w:val="00910748"/>
    <w:rsid w:val="009119F0"/>
    <w:rsid w:val="00911DA9"/>
    <w:rsid w:val="00912796"/>
    <w:rsid w:val="00915B02"/>
    <w:rsid w:val="00916C12"/>
    <w:rsid w:val="00923BDF"/>
    <w:rsid w:val="009264C1"/>
    <w:rsid w:val="00926DD5"/>
    <w:rsid w:val="00930330"/>
    <w:rsid w:val="009307D5"/>
    <w:rsid w:val="00930A36"/>
    <w:rsid w:val="00931D39"/>
    <w:rsid w:val="00932549"/>
    <w:rsid w:val="009332A3"/>
    <w:rsid w:val="0094248E"/>
    <w:rsid w:val="00943F19"/>
    <w:rsid w:val="009444DF"/>
    <w:rsid w:val="00944D83"/>
    <w:rsid w:val="00945CFE"/>
    <w:rsid w:val="00947C08"/>
    <w:rsid w:val="00950F01"/>
    <w:rsid w:val="009525F5"/>
    <w:rsid w:val="00954C21"/>
    <w:rsid w:val="009557AD"/>
    <w:rsid w:val="00956777"/>
    <w:rsid w:val="00956E13"/>
    <w:rsid w:val="00957F63"/>
    <w:rsid w:val="00961D6B"/>
    <w:rsid w:val="00963D26"/>
    <w:rsid w:val="00964789"/>
    <w:rsid w:val="009650FD"/>
    <w:rsid w:val="00965E31"/>
    <w:rsid w:val="009729D5"/>
    <w:rsid w:val="00972A51"/>
    <w:rsid w:val="00974C89"/>
    <w:rsid w:val="00975019"/>
    <w:rsid w:val="00975B25"/>
    <w:rsid w:val="00975CDC"/>
    <w:rsid w:val="00977E8B"/>
    <w:rsid w:val="00980A03"/>
    <w:rsid w:val="00980D1F"/>
    <w:rsid w:val="00984611"/>
    <w:rsid w:val="00987345"/>
    <w:rsid w:val="00990347"/>
    <w:rsid w:val="009918B9"/>
    <w:rsid w:val="00993D21"/>
    <w:rsid w:val="009944B9"/>
    <w:rsid w:val="00997D19"/>
    <w:rsid w:val="009A0F81"/>
    <w:rsid w:val="009A2687"/>
    <w:rsid w:val="009A5357"/>
    <w:rsid w:val="009A57DD"/>
    <w:rsid w:val="009A7E98"/>
    <w:rsid w:val="009B1438"/>
    <w:rsid w:val="009B2EC6"/>
    <w:rsid w:val="009B3DA4"/>
    <w:rsid w:val="009B404D"/>
    <w:rsid w:val="009B7406"/>
    <w:rsid w:val="009C0967"/>
    <w:rsid w:val="009C2622"/>
    <w:rsid w:val="009C469A"/>
    <w:rsid w:val="009C513E"/>
    <w:rsid w:val="009C5615"/>
    <w:rsid w:val="009C679A"/>
    <w:rsid w:val="009C73CA"/>
    <w:rsid w:val="009C75B8"/>
    <w:rsid w:val="009C764F"/>
    <w:rsid w:val="009D12AC"/>
    <w:rsid w:val="009D1D5F"/>
    <w:rsid w:val="009D24A2"/>
    <w:rsid w:val="009D25A6"/>
    <w:rsid w:val="009D4057"/>
    <w:rsid w:val="009D4440"/>
    <w:rsid w:val="009E318D"/>
    <w:rsid w:val="009E384A"/>
    <w:rsid w:val="009E59BD"/>
    <w:rsid w:val="009E763C"/>
    <w:rsid w:val="009F24C7"/>
    <w:rsid w:val="009F2A0C"/>
    <w:rsid w:val="009F5A1B"/>
    <w:rsid w:val="00A003F0"/>
    <w:rsid w:val="00A01A98"/>
    <w:rsid w:val="00A037AC"/>
    <w:rsid w:val="00A04EF3"/>
    <w:rsid w:val="00A11361"/>
    <w:rsid w:val="00A12E43"/>
    <w:rsid w:val="00A136F9"/>
    <w:rsid w:val="00A15467"/>
    <w:rsid w:val="00A20AE8"/>
    <w:rsid w:val="00A2171F"/>
    <w:rsid w:val="00A24A2C"/>
    <w:rsid w:val="00A24C32"/>
    <w:rsid w:val="00A25F75"/>
    <w:rsid w:val="00A26199"/>
    <w:rsid w:val="00A30DFB"/>
    <w:rsid w:val="00A33E2E"/>
    <w:rsid w:val="00A34E43"/>
    <w:rsid w:val="00A35EC9"/>
    <w:rsid w:val="00A3667E"/>
    <w:rsid w:val="00A37707"/>
    <w:rsid w:val="00A37A2C"/>
    <w:rsid w:val="00A41A86"/>
    <w:rsid w:val="00A43D39"/>
    <w:rsid w:val="00A47ABE"/>
    <w:rsid w:val="00A47E30"/>
    <w:rsid w:val="00A5088B"/>
    <w:rsid w:val="00A5109C"/>
    <w:rsid w:val="00A522D4"/>
    <w:rsid w:val="00A5273D"/>
    <w:rsid w:val="00A5328B"/>
    <w:rsid w:val="00A55F2B"/>
    <w:rsid w:val="00A56179"/>
    <w:rsid w:val="00A562ED"/>
    <w:rsid w:val="00A568E1"/>
    <w:rsid w:val="00A56BBA"/>
    <w:rsid w:val="00A655DB"/>
    <w:rsid w:val="00A74BD2"/>
    <w:rsid w:val="00A7516B"/>
    <w:rsid w:val="00A752C7"/>
    <w:rsid w:val="00A8035F"/>
    <w:rsid w:val="00A8297A"/>
    <w:rsid w:val="00A829A0"/>
    <w:rsid w:val="00A8717C"/>
    <w:rsid w:val="00A91FC3"/>
    <w:rsid w:val="00A92932"/>
    <w:rsid w:val="00A93D9D"/>
    <w:rsid w:val="00A95337"/>
    <w:rsid w:val="00A97957"/>
    <w:rsid w:val="00A97CDE"/>
    <w:rsid w:val="00AA250C"/>
    <w:rsid w:val="00AA3A3E"/>
    <w:rsid w:val="00AA59DE"/>
    <w:rsid w:val="00AA5B50"/>
    <w:rsid w:val="00AA611C"/>
    <w:rsid w:val="00AB180B"/>
    <w:rsid w:val="00AB2E49"/>
    <w:rsid w:val="00AB3B4C"/>
    <w:rsid w:val="00AC4020"/>
    <w:rsid w:val="00AC7E73"/>
    <w:rsid w:val="00AD03DE"/>
    <w:rsid w:val="00AD067E"/>
    <w:rsid w:val="00AD0CD9"/>
    <w:rsid w:val="00AD1E98"/>
    <w:rsid w:val="00AD3852"/>
    <w:rsid w:val="00AD5836"/>
    <w:rsid w:val="00AD6277"/>
    <w:rsid w:val="00AE0927"/>
    <w:rsid w:val="00AE203C"/>
    <w:rsid w:val="00AE2783"/>
    <w:rsid w:val="00AE7F31"/>
    <w:rsid w:val="00AF2461"/>
    <w:rsid w:val="00AF4327"/>
    <w:rsid w:val="00AF4BAC"/>
    <w:rsid w:val="00AF58C1"/>
    <w:rsid w:val="00AF5F7B"/>
    <w:rsid w:val="00B001BC"/>
    <w:rsid w:val="00B00C15"/>
    <w:rsid w:val="00B01341"/>
    <w:rsid w:val="00B05A36"/>
    <w:rsid w:val="00B06BD2"/>
    <w:rsid w:val="00B07796"/>
    <w:rsid w:val="00B10B6E"/>
    <w:rsid w:val="00B11048"/>
    <w:rsid w:val="00B2027F"/>
    <w:rsid w:val="00B24254"/>
    <w:rsid w:val="00B27F18"/>
    <w:rsid w:val="00B310F9"/>
    <w:rsid w:val="00B329FC"/>
    <w:rsid w:val="00B340B5"/>
    <w:rsid w:val="00B357E1"/>
    <w:rsid w:val="00B36DCD"/>
    <w:rsid w:val="00B37062"/>
    <w:rsid w:val="00B40DE6"/>
    <w:rsid w:val="00B44A18"/>
    <w:rsid w:val="00B55D17"/>
    <w:rsid w:val="00B55E77"/>
    <w:rsid w:val="00B57996"/>
    <w:rsid w:val="00B57F1A"/>
    <w:rsid w:val="00B61BDA"/>
    <w:rsid w:val="00B6312D"/>
    <w:rsid w:val="00B64F31"/>
    <w:rsid w:val="00B67AC8"/>
    <w:rsid w:val="00B722FD"/>
    <w:rsid w:val="00B74D15"/>
    <w:rsid w:val="00B757C8"/>
    <w:rsid w:val="00B75DE3"/>
    <w:rsid w:val="00B766EF"/>
    <w:rsid w:val="00B77CFD"/>
    <w:rsid w:val="00B800A3"/>
    <w:rsid w:val="00B8381A"/>
    <w:rsid w:val="00B83C88"/>
    <w:rsid w:val="00B85CFA"/>
    <w:rsid w:val="00B87810"/>
    <w:rsid w:val="00B906B2"/>
    <w:rsid w:val="00B935FF"/>
    <w:rsid w:val="00B9382D"/>
    <w:rsid w:val="00B94E34"/>
    <w:rsid w:val="00B9690F"/>
    <w:rsid w:val="00B96A7F"/>
    <w:rsid w:val="00B97752"/>
    <w:rsid w:val="00B979E7"/>
    <w:rsid w:val="00B97B64"/>
    <w:rsid w:val="00B97C9F"/>
    <w:rsid w:val="00BA206A"/>
    <w:rsid w:val="00BA5414"/>
    <w:rsid w:val="00BA6514"/>
    <w:rsid w:val="00BB029D"/>
    <w:rsid w:val="00BB0F5B"/>
    <w:rsid w:val="00BB1A10"/>
    <w:rsid w:val="00BB310A"/>
    <w:rsid w:val="00BB698F"/>
    <w:rsid w:val="00BC2473"/>
    <w:rsid w:val="00BC2A1B"/>
    <w:rsid w:val="00BC3340"/>
    <w:rsid w:val="00BC3B47"/>
    <w:rsid w:val="00BC4A1D"/>
    <w:rsid w:val="00BC6DC9"/>
    <w:rsid w:val="00BC709A"/>
    <w:rsid w:val="00BD021E"/>
    <w:rsid w:val="00BD4063"/>
    <w:rsid w:val="00BD4C10"/>
    <w:rsid w:val="00BD4C6E"/>
    <w:rsid w:val="00BD59CC"/>
    <w:rsid w:val="00BD6AA8"/>
    <w:rsid w:val="00BD7CE9"/>
    <w:rsid w:val="00BD7D43"/>
    <w:rsid w:val="00BE0200"/>
    <w:rsid w:val="00BE2CBE"/>
    <w:rsid w:val="00BE2D1C"/>
    <w:rsid w:val="00BF0396"/>
    <w:rsid w:val="00BF3BB6"/>
    <w:rsid w:val="00BF4259"/>
    <w:rsid w:val="00BF481A"/>
    <w:rsid w:val="00BF7A5D"/>
    <w:rsid w:val="00BF7CD9"/>
    <w:rsid w:val="00C0059B"/>
    <w:rsid w:val="00C01F88"/>
    <w:rsid w:val="00C025D1"/>
    <w:rsid w:val="00C03FD5"/>
    <w:rsid w:val="00C07C55"/>
    <w:rsid w:val="00C1031B"/>
    <w:rsid w:val="00C113A2"/>
    <w:rsid w:val="00C15348"/>
    <w:rsid w:val="00C16330"/>
    <w:rsid w:val="00C16FE2"/>
    <w:rsid w:val="00C173F2"/>
    <w:rsid w:val="00C22451"/>
    <w:rsid w:val="00C229EE"/>
    <w:rsid w:val="00C2463D"/>
    <w:rsid w:val="00C25999"/>
    <w:rsid w:val="00C26D7A"/>
    <w:rsid w:val="00C27BB9"/>
    <w:rsid w:val="00C31BDA"/>
    <w:rsid w:val="00C3285B"/>
    <w:rsid w:val="00C34690"/>
    <w:rsid w:val="00C34719"/>
    <w:rsid w:val="00C43070"/>
    <w:rsid w:val="00C43587"/>
    <w:rsid w:val="00C45B38"/>
    <w:rsid w:val="00C468F0"/>
    <w:rsid w:val="00C53075"/>
    <w:rsid w:val="00C564A3"/>
    <w:rsid w:val="00C57080"/>
    <w:rsid w:val="00C61484"/>
    <w:rsid w:val="00C6196D"/>
    <w:rsid w:val="00C628F2"/>
    <w:rsid w:val="00C64CCE"/>
    <w:rsid w:val="00C66D4B"/>
    <w:rsid w:val="00C71500"/>
    <w:rsid w:val="00C73EA3"/>
    <w:rsid w:val="00C74964"/>
    <w:rsid w:val="00C7574F"/>
    <w:rsid w:val="00C7595C"/>
    <w:rsid w:val="00C7620E"/>
    <w:rsid w:val="00C765DF"/>
    <w:rsid w:val="00C81087"/>
    <w:rsid w:val="00C81F14"/>
    <w:rsid w:val="00C820AB"/>
    <w:rsid w:val="00C83E3F"/>
    <w:rsid w:val="00C863A4"/>
    <w:rsid w:val="00C86802"/>
    <w:rsid w:val="00C90309"/>
    <w:rsid w:val="00C93396"/>
    <w:rsid w:val="00C94760"/>
    <w:rsid w:val="00CA0404"/>
    <w:rsid w:val="00CA2C89"/>
    <w:rsid w:val="00CA345E"/>
    <w:rsid w:val="00CA34D4"/>
    <w:rsid w:val="00CA4DBC"/>
    <w:rsid w:val="00CB0793"/>
    <w:rsid w:val="00CB2E5A"/>
    <w:rsid w:val="00CB43B3"/>
    <w:rsid w:val="00CB7B14"/>
    <w:rsid w:val="00CC2074"/>
    <w:rsid w:val="00CC5E78"/>
    <w:rsid w:val="00CC6D24"/>
    <w:rsid w:val="00CD44F7"/>
    <w:rsid w:val="00CD61ED"/>
    <w:rsid w:val="00CD681C"/>
    <w:rsid w:val="00CE00D0"/>
    <w:rsid w:val="00CE022E"/>
    <w:rsid w:val="00CE1F9C"/>
    <w:rsid w:val="00CE25A0"/>
    <w:rsid w:val="00CE2CF8"/>
    <w:rsid w:val="00CE4107"/>
    <w:rsid w:val="00CE4449"/>
    <w:rsid w:val="00CE499C"/>
    <w:rsid w:val="00CF1438"/>
    <w:rsid w:val="00CF1DD2"/>
    <w:rsid w:val="00CF34CE"/>
    <w:rsid w:val="00CF5370"/>
    <w:rsid w:val="00CF6627"/>
    <w:rsid w:val="00CF7398"/>
    <w:rsid w:val="00D01F91"/>
    <w:rsid w:val="00D021E3"/>
    <w:rsid w:val="00D03CAC"/>
    <w:rsid w:val="00D04613"/>
    <w:rsid w:val="00D10AB8"/>
    <w:rsid w:val="00D112A2"/>
    <w:rsid w:val="00D115F5"/>
    <w:rsid w:val="00D11BB6"/>
    <w:rsid w:val="00D13352"/>
    <w:rsid w:val="00D138CB"/>
    <w:rsid w:val="00D14CCA"/>
    <w:rsid w:val="00D15E91"/>
    <w:rsid w:val="00D20ED3"/>
    <w:rsid w:val="00D24CE8"/>
    <w:rsid w:val="00D24F05"/>
    <w:rsid w:val="00D271FF"/>
    <w:rsid w:val="00D27440"/>
    <w:rsid w:val="00D31006"/>
    <w:rsid w:val="00D35440"/>
    <w:rsid w:val="00D35749"/>
    <w:rsid w:val="00D41667"/>
    <w:rsid w:val="00D463C2"/>
    <w:rsid w:val="00D46A79"/>
    <w:rsid w:val="00D476E2"/>
    <w:rsid w:val="00D51D02"/>
    <w:rsid w:val="00D628C6"/>
    <w:rsid w:val="00D64D1B"/>
    <w:rsid w:val="00D7169A"/>
    <w:rsid w:val="00D741EA"/>
    <w:rsid w:val="00D760E9"/>
    <w:rsid w:val="00D76A9B"/>
    <w:rsid w:val="00D80FBB"/>
    <w:rsid w:val="00D8233D"/>
    <w:rsid w:val="00D833DC"/>
    <w:rsid w:val="00D85A34"/>
    <w:rsid w:val="00D910C9"/>
    <w:rsid w:val="00D9201C"/>
    <w:rsid w:val="00D948C1"/>
    <w:rsid w:val="00D94B48"/>
    <w:rsid w:val="00D95E07"/>
    <w:rsid w:val="00D977E1"/>
    <w:rsid w:val="00DA4C99"/>
    <w:rsid w:val="00DA5276"/>
    <w:rsid w:val="00DA5AE0"/>
    <w:rsid w:val="00DA7932"/>
    <w:rsid w:val="00DA7D80"/>
    <w:rsid w:val="00DB2038"/>
    <w:rsid w:val="00DB253A"/>
    <w:rsid w:val="00DB2F8E"/>
    <w:rsid w:val="00DB3B38"/>
    <w:rsid w:val="00DB404C"/>
    <w:rsid w:val="00DB4DBD"/>
    <w:rsid w:val="00DB68CF"/>
    <w:rsid w:val="00DC05CA"/>
    <w:rsid w:val="00DC14A6"/>
    <w:rsid w:val="00DC1C9E"/>
    <w:rsid w:val="00DC2BD8"/>
    <w:rsid w:val="00DC2D0E"/>
    <w:rsid w:val="00DC6657"/>
    <w:rsid w:val="00DC7204"/>
    <w:rsid w:val="00DC74B7"/>
    <w:rsid w:val="00DD039C"/>
    <w:rsid w:val="00DD10A8"/>
    <w:rsid w:val="00DD1175"/>
    <w:rsid w:val="00DD1668"/>
    <w:rsid w:val="00DD1CEF"/>
    <w:rsid w:val="00DD4AA0"/>
    <w:rsid w:val="00DD70F4"/>
    <w:rsid w:val="00DE41BC"/>
    <w:rsid w:val="00DE6D50"/>
    <w:rsid w:val="00DE6DA1"/>
    <w:rsid w:val="00DE7998"/>
    <w:rsid w:val="00DF2BDE"/>
    <w:rsid w:val="00DF6B55"/>
    <w:rsid w:val="00DF71FE"/>
    <w:rsid w:val="00DF77F6"/>
    <w:rsid w:val="00E02575"/>
    <w:rsid w:val="00E03BD6"/>
    <w:rsid w:val="00E04CE1"/>
    <w:rsid w:val="00E063DE"/>
    <w:rsid w:val="00E10B2A"/>
    <w:rsid w:val="00E10F6A"/>
    <w:rsid w:val="00E12576"/>
    <w:rsid w:val="00E12D7C"/>
    <w:rsid w:val="00E16D39"/>
    <w:rsid w:val="00E17039"/>
    <w:rsid w:val="00E20400"/>
    <w:rsid w:val="00E24ED9"/>
    <w:rsid w:val="00E25030"/>
    <w:rsid w:val="00E25634"/>
    <w:rsid w:val="00E25DE2"/>
    <w:rsid w:val="00E2641D"/>
    <w:rsid w:val="00E273CE"/>
    <w:rsid w:val="00E276C6"/>
    <w:rsid w:val="00E31799"/>
    <w:rsid w:val="00E34990"/>
    <w:rsid w:val="00E37F80"/>
    <w:rsid w:val="00E40AAE"/>
    <w:rsid w:val="00E40CB8"/>
    <w:rsid w:val="00E42493"/>
    <w:rsid w:val="00E45185"/>
    <w:rsid w:val="00E4569E"/>
    <w:rsid w:val="00E512F6"/>
    <w:rsid w:val="00E516CC"/>
    <w:rsid w:val="00E55358"/>
    <w:rsid w:val="00E608CC"/>
    <w:rsid w:val="00E61C7D"/>
    <w:rsid w:val="00E62D3B"/>
    <w:rsid w:val="00E64C60"/>
    <w:rsid w:val="00E665E4"/>
    <w:rsid w:val="00E66A45"/>
    <w:rsid w:val="00E67B04"/>
    <w:rsid w:val="00E70986"/>
    <w:rsid w:val="00E720D7"/>
    <w:rsid w:val="00E72BBE"/>
    <w:rsid w:val="00E7613C"/>
    <w:rsid w:val="00E7618E"/>
    <w:rsid w:val="00E82087"/>
    <w:rsid w:val="00E83E2B"/>
    <w:rsid w:val="00E853BB"/>
    <w:rsid w:val="00E87F7F"/>
    <w:rsid w:val="00E902A0"/>
    <w:rsid w:val="00E92AC0"/>
    <w:rsid w:val="00E92E34"/>
    <w:rsid w:val="00E94DCA"/>
    <w:rsid w:val="00E96784"/>
    <w:rsid w:val="00EA1041"/>
    <w:rsid w:val="00EA2E79"/>
    <w:rsid w:val="00EA3E05"/>
    <w:rsid w:val="00EA5F85"/>
    <w:rsid w:val="00EA7CE4"/>
    <w:rsid w:val="00EB3032"/>
    <w:rsid w:val="00EB42FB"/>
    <w:rsid w:val="00EB68F6"/>
    <w:rsid w:val="00EC1BD3"/>
    <w:rsid w:val="00EC2F94"/>
    <w:rsid w:val="00EC4D1C"/>
    <w:rsid w:val="00EC4F0D"/>
    <w:rsid w:val="00EC5249"/>
    <w:rsid w:val="00EC56B0"/>
    <w:rsid w:val="00EC5AD8"/>
    <w:rsid w:val="00ED10BC"/>
    <w:rsid w:val="00ED1DFB"/>
    <w:rsid w:val="00ED21A3"/>
    <w:rsid w:val="00ED52F2"/>
    <w:rsid w:val="00ED53F4"/>
    <w:rsid w:val="00EE0522"/>
    <w:rsid w:val="00EE054A"/>
    <w:rsid w:val="00EE27D7"/>
    <w:rsid w:val="00EE401D"/>
    <w:rsid w:val="00EE7024"/>
    <w:rsid w:val="00EF05F0"/>
    <w:rsid w:val="00EF1285"/>
    <w:rsid w:val="00EF1F2B"/>
    <w:rsid w:val="00EF2089"/>
    <w:rsid w:val="00EF2165"/>
    <w:rsid w:val="00EF2DD5"/>
    <w:rsid w:val="00EF2EF7"/>
    <w:rsid w:val="00EF4CD3"/>
    <w:rsid w:val="00EF62A3"/>
    <w:rsid w:val="00EF6ED4"/>
    <w:rsid w:val="00F02079"/>
    <w:rsid w:val="00F03710"/>
    <w:rsid w:val="00F064AD"/>
    <w:rsid w:val="00F1451A"/>
    <w:rsid w:val="00F15131"/>
    <w:rsid w:val="00F17AD3"/>
    <w:rsid w:val="00F17E59"/>
    <w:rsid w:val="00F17FB7"/>
    <w:rsid w:val="00F234B9"/>
    <w:rsid w:val="00F241E3"/>
    <w:rsid w:val="00F24A1E"/>
    <w:rsid w:val="00F25925"/>
    <w:rsid w:val="00F31C6D"/>
    <w:rsid w:val="00F31ED0"/>
    <w:rsid w:val="00F32356"/>
    <w:rsid w:val="00F32B7E"/>
    <w:rsid w:val="00F32E7E"/>
    <w:rsid w:val="00F3319C"/>
    <w:rsid w:val="00F341C1"/>
    <w:rsid w:val="00F37495"/>
    <w:rsid w:val="00F40CB8"/>
    <w:rsid w:val="00F4225D"/>
    <w:rsid w:val="00F43BB5"/>
    <w:rsid w:val="00F44431"/>
    <w:rsid w:val="00F4598A"/>
    <w:rsid w:val="00F4752E"/>
    <w:rsid w:val="00F510FE"/>
    <w:rsid w:val="00F5228D"/>
    <w:rsid w:val="00F5391A"/>
    <w:rsid w:val="00F5548C"/>
    <w:rsid w:val="00F600E5"/>
    <w:rsid w:val="00F6173D"/>
    <w:rsid w:val="00F61E02"/>
    <w:rsid w:val="00F623CC"/>
    <w:rsid w:val="00F647BA"/>
    <w:rsid w:val="00F66051"/>
    <w:rsid w:val="00F66D02"/>
    <w:rsid w:val="00F70CA7"/>
    <w:rsid w:val="00F71A1F"/>
    <w:rsid w:val="00F721BB"/>
    <w:rsid w:val="00F72C70"/>
    <w:rsid w:val="00F73264"/>
    <w:rsid w:val="00F766E2"/>
    <w:rsid w:val="00F77AFE"/>
    <w:rsid w:val="00F80FBE"/>
    <w:rsid w:val="00F847FC"/>
    <w:rsid w:val="00F86895"/>
    <w:rsid w:val="00F910E4"/>
    <w:rsid w:val="00F91140"/>
    <w:rsid w:val="00F9279C"/>
    <w:rsid w:val="00F937AB"/>
    <w:rsid w:val="00F97DBC"/>
    <w:rsid w:val="00FA1B1C"/>
    <w:rsid w:val="00FA2231"/>
    <w:rsid w:val="00FA2478"/>
    <w:rsid w:val="00FA366D"/>
    <w:rsid w:val="00FA37C9"/>
    <w:rsid w:val="00FA5C21"/>
    <w:rsid w:val="00FA73C3"/>
    <w:rsid w:val="00FB3D6D"/>
    <w:rsid w:val="00FB4885"/>
    <w:rsid w:val="00FB6530"/>
    <w:rsid w:val="00FB7624"/>
    <w:rsid w:val="00FC0666"/>
    <w:rsid w:val="00FC07D2"/>
    <w:rsid w:val="00FC1E53"/>
    <w:rsid w:val="00FC2965"/>
    <w:rsid w:val="00FC41E6"/>
    <w:rsid w:val="00FC5570"/>
    <w:rsid w:val="00FC56CE"/>
    <w:rsid w:val="00FD3EA6"/>
    <w:rsid w:val="00FD4D83"/>
    <w:rsid w:val="00FE0FD8"/>
    <w:rsid w:val="00FE129B"/>
    <w:rsid w:val="00FE1696"/>
    <w:rsid w:val="00FE4EBE"/>
    <w:rsid w:val="00FE5922"/>
    <w:rsid w:val="00FE6934"/>
    <w:rsid w:val="00FE7457"/>
    <w:rsid w:val="00FF37F5"/>
    <w:rsid w:val="00FF52B4"/>
    <w:rsid w:val="00FF58A8"/>
    <w:rsid w:val="014B3477"/>
    <w:rsid w:val="02106BB0"/>
    <w:rsid w:val="02E704D8"/>
    <w:rsid w:val="03B1625E"/>
    <w:rsid w:val="04553574"/>
    <w:rsid w:val="04B1CD27"/>
    <w:rsid w:val="06090591"/>
    <w:rsid w:val="07838CBD"/>
    <w:rsid w:val="0797E4B0"/>
    <w:rsid w:val="07DD6DE9"/>
    <w:rsid w:val="0802EB0E"/>
    <w:rsid w:val="08DEA2BB"/>
    <w:rsid w:val="094E1891"/>
    <w:rsid w:val="0A8C720A"/>
    <w:rsid w:val="0AC47B05"/>
    <w:rsid w:val="0BB3C6FE"/>
    <w:rsid w:val="0CA936D6"/>
    <w:rsid w:val="0D04007D"/>
    <w:rsid w:val="0D0F88DF"/>
    <w:rsid w:val="0E264A6F"/>
    <w:rsid w:val="11DC5CAD"/>
    <w:rsid w:val="13A97A43"/>
    <w:rsid w:val="15B4ECE2"/>
    <w:rsid w:val="17474E20"/>
    <w:rsid w:val="17CC2292"/>
    <w:rsid w:val="187D9869"/>
    <w:rsid w:val="1990B16E"/>
    <w:rsid w:val="19B648E7"/>
    <w:rsid w:val="19FB0D59"/>
    <w:rsid w:val="1BAD7A54"/>
    <w:rsid w:val="1D2C1686"/>
    <w:rsid w:val="1DE36D5A"/>
    <w:rsid w:val="1F3D7653"/>
    <w:rsid w:val="1FB62BEE"/>
    <w:rsid w:val="2180C691"/>
    <w:rsid w:val="24535416"/>
    <w:rsid w:val="24682E7C"/>
    <w:rsid w:val="25B684B1"/>
    <w:rsid w:val="25F75A14"/>
    <w:rsid w:val="271F3F07"/>
    <w:rsid w:val="278836BF"/>
    <w:rsid w:val="29E8A0F9"/>
    <w:rsid w:val="2A536DBE"/>
    <w:rsid w:val="2B58BDE1"/>
    <w:rsid w:val="2CA12B05"/>
    <w:rsid w:val="2F0BA5D3"/>
    <w:rsid w:val="2F72138B"/>
    <w:rsid w:val="2F9287D4"/>
    <w:rsid w:val="3047D458"/>
    <w:rsid w:val="306413E2"/>
    <w:rsid w:val="30F04A2D"/>
    <w:rsid w:val="326A6BBF"/>
    <w:rsid w:val="33482FAF"/>
    <w:rsid w:val="34155F80"/>
    <w:rsid w:val="34BC3C64"/>
    <w:rsid w:val="34EF6EEB"/>
    <w:rsid w:val="37759317"/>
    <w:rsid w:val="37D15E48"/>
    <w:rsid w:val="38880567"/>
    <w:rsid w:val="38B59934"/>
    <w:rsid w:val="39031D05"/>
    <w:rsid w:val="39D83F81"/>
    <w:rsid w:val="3B2F006B"/>
    <w:rsid w:val="3BD3F75C"/>
    <w:rsid w:val="3CAD41C2"/>
    <w:rsid w:val="3D031BC8"/>
    <w:rsid w:val="3EA6AC12"/>
    <w:rsid w:val="3ECF35D5"/>
    <w:rsid w:val="3FA30B36"/>
    <w:rsid w:val="3FBCA6F2"/>
    <w:rsid w:val="40F00F70"/>
    <w:rsid w:val="412B0922"/>
    <w:rsid w:val="421CEC66"/>
    <w:rsid w:val="4223A6AF"/>
    <w:rsid w:val="4245A34F"/>
    <w:rsid w:val="44004EE5"/>
    <w:rsid w:val="4469287E"/>
    <w:rsid w:val="4490B481"/>
    <w:rsid w:val="44BB0F72"/>
    <w:rsid w:val="4550CCEC"/>
    <w:rsid w:val="4620C803"/>
    <w:rsid w:val="46418E0A"/>
    <w:rsid w:val="468C1C77"/>
    <w:rsid w:val="46E4E592"/>
    <w:rsid w:val="48D1896C"/>
    <w:rsid w:val="49522010"/>
    <w:rsid w:val="49A79EF1"/>
    <w:rsid w:val="4AD5ADF3"/>
    <w:rsid w:val="4B3DE0E2"/>
    <w:rsid w:val="4BA68BA1"/>
    <w:rsid w:val="4C2DBFFB"/>
    <w:rsid w:val="4D1CD3A1"/>
    <w:rsid w:val="4DA0810A"/>
    <w:rsid w:val="4DD21298"/>
    <w:rsid w:val="4FE42BAF"/>
    <w:rsid w:val="4FF2E4D2"/>
    <w:rsid w:val="500FE38D"/>
    <w:rsid w:val="50158B80"/>
    <w:rsid w:val="5157392C"/>
    <w:rsid w:val="521701A8"/>
    <w:rsid w:val="54C9E616"/>
    <w:rsid w:val="5538F16B"/>
    <w:rsid w:val="5696E0DA"/>
    <w:rsid w:val="5AF509E1"/>
    <w:rsid w:val="5C209959"/>
    <w:rsid w:val="5CC14718"/>
    <w:rsid w:val="5D177FE3"/>
    <w:rsid w:val="5EB7C64D"/>
    <w:rsid w:val="5EDD31BA"/>
    <w:rsid w:val="5F09E094"/>
    <w:rsid w:val="5FA97461"/>
    <w:rsid w:val="603C292E"/>
    <w:rsid w:val="61CCADD9"/>
    <w:rsid w:val="66344A86"/>
    <w:rsid w:val="66982DCD"/>
    <w:rsid w:val="68132C9D"/>
    <w:rsid w:val="68D0E4B6"/>
    <w:rsid w:val="68E97423"/>
    <w:rsid w:val="69E11810"/>
    <w:rsid w:val="6C3424D2"/>
    <w:rsid w:val="6CCAA341"/>
    <w:rsid w:val="6D409EA4"/>
    <w:rsid w:val="6DBC6F33"/>
    <w:rsid w:val="6DDDF31B"/>
    <w:rsid w:val="6EA57D58"/>
    <w:rsid w:val="70B31CA3"/>
    <w:rsid w:val="71C0F13E"/>
    <w:rsid w:val="72E26291"/>
    <w:rsid w:val="73FE9B7B"/>
    <w:rsid w:val="74B58785"/>
    <w:rsid w:val="767613C4"/>
    <w:rsid w:val="7890279D"/>
    <w:rsid w:val="7A8C8C47"/>
    <w:rsid w:val="7CC2970E"/>
    <w:rsid w:val="7D83BA80"/>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5D681786-3637-4E04-A2D2-E8570D3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paragraph" w:styleId="ae">
    <w:name w:val="No Spacing"/>
    <w:uiPriority w:val="1"/>
    <w:qFormat/>
    <w:rsid w:val="00596B82"/>
    <w:pPr>
      <w:spacing w:after="0" w:line="240" w:lineRule="auto"/>
    </w:pPr>
    <w:rPr>
      <w:lang w:val="en-US"/>
    </w:rPr>
  </w:style>
  <w:style w:type="character" w:customStyle="1" w:styleId="ui-provider">
    <w:name w:val="ui-provider"/>
    <w:basedOn w:val="a0"/>
    <w:rsid w:val="009A5357"/>
  </w:style>
  <w:style w:type="character" w:styleId="af">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8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607661">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4038269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664090139">
      <w:bodyDiv w:val="1"/>
      <w:marLeft w:val="0"/>
      <w:marRight w:val="0"/>
      <w:marTop w:val="0"/>
      <w:marBottom w:val="0"/>
      <w:divBdr>
        <w:top w:val="none" w:sz="0" w:space="0" w:color="auto"/>
        <w:left w:val="none" w:sz="0" w:space="0" w:color="auto"/>
        <w:bottom w:val="none" w:sz="0" w:space="0" w:color="auto"/>
        <w:right w:val="none" w:sz="0" w:space="0" w:color="auto"/>
      </w:divBdr>
    </w:div>
    <w:div w:id="74025152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28546016">
      <w:bodyDiv w:val="1"/>
      <w:marLeft w:val="0"/>
      <w:marRight w:val="0"/>
      <w:marTop w:val="0"/>
      <w:marBottom w:val="0"/>
      <w:divBdr>
        <w:top w:val="none" w:sz="0" w:space="0" w:color="auto"/>
        <w:left w:val="none" w:sz="0" w:space="0" w:color="auto"/>
        <w:bottom w:val="none" w:sz="0" w:space="0" w:color="auto"/>
        <w:right w:val="none" w:sz="0" w:space="0" w:color="auto"/>
      </w:divBdr>
    </w:div>
    <w:div w:id="972448653">
      <w:bodyDiv w:val="1"/>
      <w:marLeft w:val="0"/>
      <w:marRight w:val="0"/>
      <w:marTop w:val="0"/>
      <w:marBottom w:val="0"/>
      <w:divBdr>
        <w:top w:val="none" w:sz="0" w:space="0" w:color="auto"/>
        <w:left w:val="none" w:sz="0" w:space="0" w:color="auto"/>
        <w:bottom w:val="none" w:sz="0" w:space="0" w:color="auto"/>
        <w:right w:val="none" w:sz="0" w:space="0" w:color="auto"/>
      </w:divBdr>
    </w:div>
    <w:div w:id="1152794085">
      <w:bodyDiv w:val="1"/>
      <w:marLeft w:val="0"/>
      <w:marRight w:val="0"/>
      <w:marTop w:val="0"/>
      <w:marBottom w:val="0"/>
      <w:divBdr>
        <w:top w:val="none" w:sz="0" w:space="0" w:color="auto"/>
        <w:left w:val="none" w:sz="0" w:space="0" w:color="auto"/>
        <w:bottom w:val="none" w:sz="0" w:space="0" w:color="auto"/>
        <w:right w:val="none" w:sz="0" w:space="0" w:color="auto"/>
      </w:divBdr>
    </w:div>
    <w:div w:id="1160316883">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183713841">
      <w:bodyDiv w:val="1"/>
      <w:marLeft w:val="0"/>
      <w:marRight w:val="0"/>
      <w:marTop w:val="0"/>
      <w:marBottom w:val="0"/>
      <w:divBdr>
        <w:top w:val="none" w:sz="0" w:space="0" w:color="auto"/>
        <w:left w:val="none" w:sz="0" w:space="0" w:color="auto"/>
        <w:bottom w:val="none" w:sz="0" w:space="0" w:color="auto"/>
        <w:right w:val="none" w:sz="0" w:space="0" w:color="auto"/>
      </w:divBdr>
    </w:div>
    <w:div w:id="1259755251">
      <w:bodyDiv w:val="1"/>
      <w:marLeft w:val="0"/>
      <w:marRight w:val="0"/>
      <w:marTop w:val="0"/>
      <w:marBottom w:val="0"/>
      <w:divBdr>
        <w:top w:val="none" w:sz="0" w:space="0" w:color="auto"/>
        <w:left w:val="none" w:sz="0" w:space="0" w:color="auto"/>
        <w:bottom w:val="none" w:sz="0" w:space="0" w:color="auto"/>
        <w:right w:val="none" w:sz="0" w:space="0" w:color="auto"/>
      </w:divBdr>
    </w:div>
    <w:div w:id="1274433318">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5563095">
      <w:bodyDiv w:val="1"/>
      <w:marLeft w:val="0"/>
      <w:marRight w:val="0"/>
      <w:marTop w:val="0"/>
      <w:marBottom w:val="0"/>
      <w:divBdr>
        <w:top w:val="none" w:sz="0" w:space="0" w:color="auto"/>
        <w:left w:val="none" w:sz="0" w:space="0" w:color="auto"/>
        <w:bottom w:val="none" w:sz="0" w:space="0" w:color="auto"/>
        <w:right w:val="none" w:sz="0" w:space="0" w:color="auto"/>
      </w:divBdr>
      <w:divsChild>
        <w:div w:id="1648238908">
          <w:marLeft w:val="0"/>
          <w:marRight w:val="0"/>
          <w:marTop w:val="0"/>
          <w:marBottom w:val="0"/>
          <w:divBdr>
            <w:top w:val="none" w:sz="0" w:space="0" w:color="auto"/>
            <w:left w:val="none" w:sz="0" w:space="0" w:color="auto"/>
            <w:bottom w:val="none" w:sz="0" w:space="0" w:color="auto"/>
            <w:right w:val="none" w:sz="0" w:space="0" w:color="auto"/>
          </w:divBdr>
          <w:divsChild>
            <w:div w:id="169032470">
              <w:marLeft w:val="-135"/>
              <w:marRight w:val="-135"/>
              <w:marTop w:val="0"/>
              <w:marBottom w:val="0"/>
              <w:divBdr>
                <w:top w:val="none" w:sz="0" w:space="0" w:color="auto"/>
                <w:left w:val="none" w:sz="0" w:space="0" w:color="auto"/>
                <w:bottom w:val="none" w:sz="0" w:space="0" w:color="auto"/>
                <w:right w:val="none" w:sz="0" w:space="0" w:color="auto"/>
              </w:divBdr>
              <w:divsChild>
                <w:div w:id="31807861">
                  <w:marLeft w:val="0"/>
                  <w:marRight w:val="0"/>
                  <w:marTop w:val="0"/>
                  <w:marBottom w:val="480"/>
                  <w:divBdr>
                    <w:top w:val="none" w:sz="0" w:space="0" w:color="auto"/>
                    <w:left w:val="none" w:sz="0" w:space="0" w:color="auto"/>
                    <w:bottom w:val="none" w:sz="0" w:space="0" w:color="auto"/>
                    <w:right w:val="none" w:sz="0" w:space="0" w:color="auto"/>
                  </w:divBdr>
                  <w:divsChild>
                    <w:div w:id="299653446">
                      <w:marLeft w:val="0"/>
                      <w:marRight w:val="0"/>
                      <w:marTop w:val="0"/>
                      <w:marBottom w:val="0"/>
                      <w:divBdr>
                        <w:top w:val="none" w:sz="0" w:space="0" w:color="auto"/>
                        <w:left w:val="none" w:sz="0" w:space="0" w:color="auto"/>
                        <w:bottom w:val="none" w:sz="0" w:space="0" w:color="auto"/>
                        <w:right w:val="none" w:sz="0" w:space="0" w:color="auto"/>
                      </w:divBdr>
                      <w:divsChild>
                        <w:div w:id="845558681">
                          <w:marLeft w:val="-120"/>
                          <w:marRight w:val="0"/>
                          <w:marTop w:val="0"/>
                          <w:marBottom w:val="0"/>
                          <w:divBdr>
                            <w:top w:val="none" w:sz="0" w:space="0" w:color="auto"/>
                            <w:left w:val="none" w:sz="0" w:space="0" w:color="auto"/>
                            <w:bottom w:val="none" w:sz="0" w:space="0" w:color="auto"/>
                            <w:right w:val="none" w:sz="0" w:space="0" w:color="auto"/>
                          </w:divBdr>
                          <w:divsChild>
                            <w:div w:id="1574000567">
                              <w:marLeft w:val="0"/>
                              <w:marRight w:val="0"/>
                              <w:marTop w:val="0"/>
                              <w:marBottom w:val="0"/>
                              <w:divBdr>
                                <w:top w:val="none" w:sz="0" w:space="0" w:color="auto"/>
                                <w:left w:val="none" w:sz="0" w:space="0" w:color="auto"/>
                                <w:bottom w:val="none" w:sz="0" w:space="0" w:color="auto"/>
                                <w:right w:val="none" w:sz="0" w:space="0" w:color="auto"/>
                              </w:divBdr>
                              <w:divsChild>
                                <w:div w:id="1115056645">
                                  <w:marLeft w:val="120"/>
                                  <w:marRight w:val="0"/>
                                  <w:marTop w:val="120"/>
                                  <w:marBottom w:val="0"/>
                                  <w:divBdr>
                                    <w:top w:val="none" w:sz="0" w:space="0" w:color="auto"/>
                                    <w:left w:val="none" w:sz="0" w:space="0" w:color="auto"/>
                                    <w:bottom w:val="none" w:sz="0" w:space="0" w:color="auto"/>
                                    <w:right w:val="none" w:sz="0" w:space="0" w:color="auto"/>
                                  </w:divBdr>
                                </w:div>
                                <w:div w:id="151784573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 w:id="9410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1753">
                  <w:marLeft w:val="0"/>
                  <w:marRight w:val="0"/>
                  <w:marTop w:val="0"/>
                  <w:marBottom w:val="0"/>
                  <w:divBdr>
                    <w:top w:val="none" w:sz="0" w:space="0" w:color="auto"/>
                    <w:left w:val="none" w:sz="0" w:space="0" w:color="auto"/>
                    <w:bottom w:val="none" w:sz="0" w:space="0" w:color="auto"/>
                    <w:right w:val="none" w:sz="0" w:space="0" w:color="auto"/>
                  </w:divBdr>
                  <w:divsChild>
                    <w:div w:id="18626249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70533900">
      <w:bodyDiv w:val="1"/>
      <w:marLeft w:val="0"/>
      <w:marRight w:val="0"/>
      <w:marTop w:val="0"/>
      <w:marBottom w:val="0"/>
      <w:divBdr>
        <w:top w:val="none" w:sz="0" w:space="0" w:color="auto"/>
        <w:left w:val="none" w:sz="0" w:space="0" w:color="auto"/>
        <w:bottom w:val="none" w:sz="0" w:space="0" w:color="auto"/>
        <w:right w:val="none" w:sz="0" w:space="0" w:color="auto"/>
      </w:divBdr>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1877694970">
      <w:bodyDiv w:val="1"/>
      <w:marLeft w:val="0"/>
      <w:marRight w:val="0"/>
      <w:marTop w:val="0"/>
      <w:marBottom w:val="0"/>
      <w:divBdr>
        <w:top w:val="none" w:sz="0" w:space="0" w:color="auto"/>
        <w:left w:val="none" w:sz="0" w:space="0" w:color="auto"/>
        <w:bottom w:val="none" w:sz="0" w:space="0" w:color="auto"/>
        <w:right w:val="none" w:sz="0" w:space="0" w:color="auto"/>
      </w:divBdr>
    </w:div>
    <w:div w:id="1959025293">
      <w:bodyDiv w:val="1"/>
      <w:marLeft w:val="0"/>
      <w:marRight w:val="0"/>
      <w:marTop w:val="0"/>
      <w:marBottom w:val="0"/>
      <w:divBdr>
        <w:top w:val="none" w:sz="0" w:space="0" w:color="auto"/>
        <w:left w:val="none" w:sz="0" w:space="0" w:color="auto"/>
        <w:bottom w:val="none" w:sz="0" w:space="0" w:color="auto"/>
        <w:right w:val="none" w:sz="0" w:space="0" w:color="auto"/>
      </w:divBdr>
    </w:div>
    <w:div w:id="1963269003">
      <w:bodyDiv w:val="1"/>
      <w:marLeft w:val="0"/>
      <w:marRight w:val="0"/>
      <w:marTop w:val="0"/>
      <w:marBottom w:val="0"/>
      <w:divBdr>
        <w:top w:val="none" w:sz="0" w:space="0" w:color="auto"/>
        <w:left w:val="none" w:sz="0" w:space="0" w:color="auto"/>
        <w:bottom w:val="none" w:sz="0" w:space="0" w:color="auto"/>
        <w:right w:val="none" w:sz="0" w:space="0" w:color="auto"/>
      </w:divBdr>
    </w:div>
    <w:div w:id="2121607030">
      <w:bodyDiv w:val="1"/>
      <w:marLeft w:val="0"/>
      <w:marRight w:val="0"/>
      <w:marTop w:val="0"/>
      <w:marBottom w:val="0"/>
      <w:divBdr>
        <w:top w:val="none" w:sz="0" w:space="0" w:color="auto"/>
        <w:left w:val="none" w:sz="0" w:space="0" w:color="auto"/>
        <w:bottom w:val="none" w:sz="0" w:space="0" w:color="auto"/>
        <w:right w:val="none" w:sz="0" w:space="0" w:color="auto"/>
      </w:divBdr>
      <w:divsChild>
        <w:div w:id="785582180">
          <w:marLeft w:val="0"/>
          <w:marRight w:val="0"/>
          <w:marTop w:val="0"/>
          <w:marBottom w:val="0"/>
          <w:divBdr>
            <w:top w:val="none" w:sz="0" w:space="0" w:color="auto"/>
            <w:left w:val="none" w:sz="0" w:space="0" w:color="auto"/>
            <w:bottom w:val="none" w:sz="0" w:space="0" w:color="auto"/>
            <w:right w:val="none" w:sz="0" w:space="0" w:color="auto"/>
          </w:divBdr>
          <w:divsChild>
            <w:div w:id="808132841">
              <w:marLeft w:val="0"/>
              <w:marRight w:val="0"/>
              <w:marTop w:val="0"/>
              <w:marBottom w:val="0"/>
              <w:divBdr>
                <w:top w:val="none" w:sz="0" w:space="0" w:color="auto"/>
                <w:left w:val="none" w:sz="0" w:space="0" w:color="auto"/>
                <w:bottom w:val="none" w:sz="0" w:space="0" w:color="auto"/>
                <w:right w:val="none" w:sz="0" w:space="0" w:color="auto"/>
              </w:divBdr>
              <w:divsChild>
                <w:div w:id="773289226">
                  <w:marLeft w:val="0"/>
                  <w:marRight w:val="0"/>
                  <w:marTop w:val="0"/>
                  <w:marBottom w:val="0"/>
                  <w:divBdr>
                    <w:top w:val="none" w:sz="0" w:space="0" w:color="auto"/>
                    <w:left w:val="none" w:sz="0" w:space="0" w:color="auto"/>
                    <w:bottom w:val="none" w:sz="0" w:space="0" w:color="auto"/>
                    <w:right w:val="none" w:sz="0" w:space="0" w:color="auto"/>
                  </w:divBdr>
                  <w:divsChild>
                    <w:div w:id="1486312492">
                      <w:marLeft w:val="0"/>
                      <w:marRight w:val="0"/>
                      <w:marTop w:val="0"/>
                      <w:marBottom w:val="0"/>
                      <w:divBdr>
                        <w:top w:val="none" w:sz="0" w:space="0" w:color="auto"/>
                        <w:left w:val="none" w:sz="0" w:space="0" w:color="auto"/>
                        <w:bottom w:val="none" w:sz="0" w:space="0" w:color="auto"/>
                        <w:right w:val="none" w:sz="0" w:space="0" w:color="auto"/>
                      </w:divBdr>
                      <w:divsChild>
                        <w:div w:id="1310939758">
                          <w:marLeft w:val="0"/>
                          <w:marRight w:val="0"/>
                          <w:marTop w:val="0"/>
                          <w:marBottom w:val="0"/>
                          <w:divBdr>
                            <w:top w:val="none" w:sz="0" w:space="0" w:color="auto"/>
                            <w:left w:val="none" w:sz="0" w:space="0" w:color="auto"/>
                            <w:bottom w:val="none" w:sz="0" w:space="0" w:color="auto"/>
                            <w:right w:val="none" w:sz="0" w:space="0" w:color="auto"/>
                          </w:divBdr>
                          <w:divsChild>
                            <w:div w:id="296183070">
                              <w:marLeft w:val="0"/>
                              <w:marRight w:val="0"/>
                              <w:marTop w:val="0"/>
                              <w:marBottom w:val="0"/>
                              <w:divBdr>
                                <w:top w:val="single" w:sz="24" w:space="0" w:color="auto"/>
                                <w:left w:val="single" w:sz="24" w:space="0" w:color="auto"/>
                                <w:bottom w:val="single" w:sz="24" w:space="0" w:color="auto"/>
                                <w:right w:val="single" w:sz="24" w:space="0" w:color="auto"/>
                              </w:divBdr>
                              <w:divsChild>
                                <w:div w:id="158703665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7DA8411C548DBC4AB1496E86F96DC5B0" ma:contentTypeVersion="12" ma:contentTypeDescription="Δημιουργία νέου εγγράφου" ma:contentTypeScope="" ma:versionID="edcdea9409aab41e1b702261bf383075">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9a4a82644035377cf5fd5b7649342bec"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36ED5-0FA9-4A27-AC63-B0F279FBAFAC}">
  <ds:schemaRefs>
    <ds:schemaRef ds:uri="8ac90c1c-c82c-4bfa-becb-98b1cf12a942"/>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 ds:uri="http://www.w3.org/XML/1998/namespace"/>
    <ds:schemaRef ds:uri="1bcb2ad6-6cf7-4870-85f7-d6e41fc8f658"/>
    <ds:schemaRef ds:uri="http://schemas.microsoft.com/office/2006/metadata/properties"/>
  </ds:schemaRefs>
</ds:datastoreItem>
</file>

<file path=customXml/itemProps2.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3.xml><?xml version="1.0" encoding="utf-8"?>
<ds:datastoreItem xmlns:ds="http://schemas.openxmlformats.org/officeDocument/2006/customXml" ds:itemID="{614924D2-D39B-4D25-97CB-F0D6DB88A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0BD534-1B3C-4305-88F0-A066BC269981}">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2238</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2</cp:revision>
  <cp:lastPrinted>2017-09-19T04:53:00Z</cp:lastPrinted>
  <dcterms:created xsi:type="dcterms:W3CDTF">2024-10-15T11:17:00Z</dcterms:created>
  <dcterms:modified xsi:type="dcterms:W3CDTF">2024-10-15T11:17:00Z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